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72" w:rsidRDefault="00460672" w:rsidP="001B3D52">
      <w:pPr>
        <w:spacing w:after="463" w:line="240" w:lineRule="auto"/>
        <w:jc w:val="center"/>
        <w:rPr>
          <w:rFonts w:ascii="黑体" w:eastAsia="黑体" w:hAnsi="黑体" w:cs="黑体"/>
          <w:sz w:val="50"/>
        </w:rPr>
      </w:pPr>
    </w:p>
    <w:p w:rsidR="00D338AE" w:rsidRDefault="00473F78" w:rsidP="001B3D52">
      <w:pPr>
        <w:spacing w:after="463" w:line="240" w:lineRule="auto"/>
        <w:jc w:val="center"/>
      </w:pPr>
      <w:r>
        <w:rPr>
          <w:rFonts w:ascii="黑体" w:eastAsia="黑体" w:hAnsi="黑体" w:cs="黑体" w:hint="eastAsia"/>
          <w:sz w:val="50"/>
        </w:rPr>
        <w:t>福建宝利特科技股份</w:t>
      </w:r>
      <w:r w:rsidR="001B3D52" w:rsidRPr="001B3D52">
        <w:rPr>
          <w:rFonts w:ascii="黑体" w:eastAsia="黑体" w:hAnsi="黑体" w:cs="黑体" w:hint="eastAsia"/>
          <w:sz w:val="50"/>
        </w:rPr>
        <w:t>有限公司</w:t>
      </w:r>
    </w:p>
    <w:p w:rsidR="00D338AE" w:rsidRDefault="00921167">
      <w:pPr>
        <w:spacing w:after="4988" w:line="240" w:lineRule="auto"/>
        <w:jc w:val="center"/>
      </w:pPr>
      <w:r>
        <w:rPr>
          <w:rFonts w:ascii="黑体" w:eastAsia="黑体" w:hAnsi="黑体" w:cs="黑体"/>
          <w:sz w:val="50"/>
        </w:rPr>
        <w:t>碳足迹盘查报告</w:t>
      </w:r>
    </w:p>
    <w:p w:rsidR="00473F78" w:rsidRDefault="00473F78">
      <w:pPr>
        <w:spacing w:line="396" w:lineRule="auto"/>
        <w:ind w:left="1011" w:right="3307" w:hanging="10"/>
        <w:rPr>
          <w:rFonts w:ascii="黑体" w:eastAsia="黑体" w:hAnsi="黑体" w:cs="黑体"/>
          <w:sz w:val="32"/>
        </w:rPr>
      </w:pPr>
    </w:p>
    <w:p w:rsidR="00921167" w:rsidRDefault="00921167" w:rsidP="003F7B8B">
      <w:pPr>
        <w:spacing w:line="396" w:lineRule="auto"/>
        <w:ind w:firstLineChars="400" w:firstLine="1280"/>
        <w:jc w:val="both"/>
        <w:rPr>
          <w:rFonts w:ascii="黑体" w:eastAsia="黑体" w:hAnsi="黑体" w:cs="黑体"/>
          <w:sz w:val="32"/>
        </w:rPr>
      </w:pPr>
      <w:r>
        <w:rPr>
          <w:rFonts w:ascii="黑体" w:eastAsia="黑体" w:hAnsi="黑体" w:cs="黑体"/>
          <w:sz w:val="32"/>
        </w:rPr>
        <w:t>报告年度：</w:t>
      </w:r>
      <w:r>
        <w:rPr>
          <w:rFonts w:ascii="黑体" w:eastAsia="黑体" w:hAnsi="黑体" w:cs="黑体" w:hint="eastAsia"/>
          <w:sz w:val="32"/>
        </w:rPr>
        <w:t>2</w:t>
      </w:r>
      <w:r w:rsidR="00B32224">
        <w:rPr>
          <w:rFonts w:ascii="黑体" w:eastAsia="黑体" w:hAnsi="黑体" w:cs="黑体"/>
          <w:sz w:val="32"/>
        </w:rPr>
        <w:t>018</w:t>
      </w:r>
      <w:r>
        <w:rPr>
          <w:rFonts w:ascii="黑体" w:eastAsia="黑体" w:hAnsi="黑体" w:cs="黑体"/>
          <w:sz w:val="32"/>
        </w:rPr>
        <w:t>年</w:t>
      </w:r>
    </w:p>
    <w:p w:rsidR="00D338AE" w:rsidRDefault="00921167" w:rsidP="003F7B8B">
      <w:pPr>
        <w:spacing w:line="396" w:lineRule="auto"/>
        <w:ind w:firstLineChars="400" w:firstLine="1280"/>
        <w:jc w:val="both"/>
      </w:pPr>
      <w:r>
        <w:rPr>
          <w:rFonts w:ascii="黑体" w:eastAsia="黑体" w:hAnsi="黑体" w:cs="黑体"/>
          <w:sz w:val="32"/>
        </w:rPr>
        <w:t>编制日期：</w:t>
      </w:r>
      <w:r w:rsidR="00B32224">
        <w:rPr>
          <w:rFonts w:ascii="黑体" w:eastAsia="黑体" w:hAnsi="黑体" w:cs="黑体"/>
          <w:sz w:val="32"/>
        </w:rPr>
        <w:t>2019</w:t>
      </w:r>
      <w:r>
        <w:rPr>
          <w:rFonts w:ascii="黑体" w:eastAsia="黑体" w:hAnsi="黑体" w:cs="黑体"/>
          <w:sz w:val="32"/>
        </w:rPr>
        <w:t>年</w:t>
      </w:r>
      <w:r w:rsidR="00473F78">
        <w:rPr>
          <w:rFonts w:ascii="黑体" w:eastAsia="黑体" w:hAnsi="黑体" w:cs="黑体"/>
          <w:sz w:val="32"/>
        </w:rPr>
        <w:t>2</w:t>
      </w:r>
      <w:r w:rsidR="00BB11EB">
        <w:rPr>
          <w:rFonts w:ascii="黑体" w:eastAsia="黑体" w:hAnsi="黑体" w:cs="黑体"/>
          <w:sz w:val="32"/>
        </w:rPr>
        <w:t>月</w:t>
      </w:r>
      <w:r w:rsidR="00473F78">
        <w:rPr>
          <w:rFonts w:ascii="黑体" w:eastAsia="黑体" w:hAnsi="黑体" w:cs="黑体"/>
          <w:sz w:val="32"/>
        </w:rPr>
        <w:t>22</w:t>
      </w:r>
      <w:r w:rsidR="00BB11EB">
        <w:rPr>
          <w:rFonts w:ascii="黑体" w:eastAsia="黑体" w:hAnsi="黑体" w:cs="黑体"/>
          <w:sz w:val="32"/>
        </w:rPr>
        <w:t>日</w:t>
      </w:r>
    </w:p>
    <w:p w:rsidR="00921167" w:rsidRDefault="00921167">
      <w:pPr>
        <w:spacing w:after="253" w:line="396" w:lineRule="auto"/>
        <w:ind w:left="345" w:right="360" w:firstLine="559"/>
        <w:rPr>
          <w:rFonts w:ascii="FangSong" w:eastAsiaTheme="minorEastAsia" w:hAnsi="FangSong" w:cs="FangSong"/>
          <w:sz w:val="30"/>
        </w:rPr>
      </w:pPr>
    </w:p>
    <w:p w:rsidR="00921167" w:rsidRDefault="00921167">
      <w:pPr>
        <w:spacing w:after="253" w:line="396" w:lineRule="auto"/>
        <w:ind w:left="345" w:right="360" w:firstLine="559"/>
        <w:rPr>
          <w:rFonts w:ascii="FangSong" w:eastAsiaTheme="minorEastAsia" w:hAnsi="FangSong" w:cs="FangSong"/>
          <w:sz w:val="30"/>
        </w:rPr>
      </w:pPr>
    </w:p>
    <w:p w:rsidR="00921167" w:rsidRDefault="00921167">
      <w:pPr>
        <w:spacing w:after="253" w:line="396" w:lineRule="auto"/>
        <w:ind w:left="345" w:right="360" w:firstLine="559"/>
        <w:rPr>
          <w:rFonts w:ascii="FangSong" w:eastAsiaTheme="minorEastAsia" w:hAnsi="FangSong" w:cs="FangSong"/>
          <w:sz w:val="30"/>
        </w:rPr>
      </w:pPr>
    </w:p>
    <w:p w:rsidR="00921167" w:rsidRDefault="00921167" w:rsidP="00B26937">
      <w:pPr>
        <w:spacing w:after="253" w:line="396" w:lineRule="auto"/>
        <w:ind w:right="360"/>
        <w:rPr>
          <w:rFonts w:ascii="FangSong" w:eastAsiaTheme="minorEastAsia" w:hAnsi="FangSong" w:cs="FangSong"/>
          <w:sz w:val="30"/>
        </w:rPr>
      </w:pPr>
    </w:p>
    <w:p w:rsidR="00037A29" w:rsidRPr="00BB11EB" w:rsidRDefault="00921167" w:rsidP="008929F3">
      <w:pPr>
        <w:spacing w:line="360" w:lineRule="auto"/>
        <w:ind w:firstLineChars="200" w:firstLine="640"/>
        <w:jc w:val="both"/>
        <w:rPr>
          <w:rFonts w:ascii="Times New Roman" w:eastAsia="仿宋_GB2312" w:hAnsi="Times New Roman" w:cs="Times New Roman"/>
          <w:sz w:val="32"/>
          <w:szCs w:val="32"/>
        </w:rPr>
      </w:pPr>
      <w:r w:rsidRPr="00BB11EB">
        <w:rPr>
          <w:rFonts w:ascii="Times New Roman" w:eastAsia="仿宋_GB2312" w:hAnsi="Times New Roman" w:cs="Times New Roman"/>
          <w:sz w:val="32"/>
          <w:szCs w:val="32"/>
        </w:rPr>
        <w:lastRenderedPageBreak/>
        <w:t>参照</w:t>
      </w:r>
      <w:r w:rsidR="008929F3" w:rsidRPr="008929F3">
        <w:rPr>
          <w:rFonts w:ascii="Times New Roman" w:eastAsia="仿宋_GB2312" w:hAnsi="Times New Roman" w:cs="Times New Roman" w:hint="eastAsia"/>
          <w:sz w:val="32"/>
          <w:szCs w:val="32"/>
        </w:rPr>
        <w:t>国家发展改革委办公厅关于印发</w:t>
      </w:r>
      <w:r w:rsidR="008929F3">
        <w:rPr>
          <w:rFonts w:ascii="Times New Roman" w:eastAsia="仿宋_GB2312" w:hAnsi="Times New Roman" w:cs="Times New Roman" w:hint="eastAsia"/>
          <w:sz w:val="32"/>
          <w:szCs w:val="32"/>
        </w:rPr>
        <w:t>三批共</w:t>
      </w:r>
      <w:r w:rsidR="008929F3">
        <w:rPr>
          <w:rFonts w:ascii="Times New Roman" w:eastAsia="仿宋_GB2312" w:hAnsi="Times New Roman" w:cs="Times New Roman" w:hint="eastAsia"/>
          <w:sz w:val="32"/>
          <w:szCs w:val="32"/>
        </w:rPr>
        <w:t>24</w:t>
      </w:r>
      <w:r w:rsidR="008929F3">
        <w:rPr>
          <w:rFonts w:ascii="Times New Roman" w:eastAsia="仿宋_GB2312" w:hAnsi="Times New Roman" w:cs="Times New Roman" w:hint="eastAsia"/>
          <w:sz w:val="32"/>
          <w:szCs w:val="32"/>
        </w:rPr>
        <w:t>个</w:t>
      </w:r>
      <w:r w:rsidR="008929F3" w:rsidRPr="008929F3">
        <w:rPr>
          <w:rFonts w:ascii="Times New Roman" w:eastAsia="仿宋_GB2312" w:hAnsi="Times New Roman" w:cs="Times New Roman" w:hint="eastAsia"/>
          <w:sz w:val="32"/>
          <w:szCs w:val="32"/>
        </w:rPr>
        <w:t>行业企业温室气体排放核算方法与报告指南（试行）的通知</w:t>
      </w:r>
      <w:r w:rsidR="008929F3">
        <w:rPr>
          <w:rFonts w:ascii="Times New Roman" w:eastAsia="仿宋_GB2312" w:hAnsi="Times New Roman" w:cs="Times New Roman" w:hint="eastAsia"/>
          <w:sz w:val="32"/>
          <w:szCs w:val="32"/>
        </w:rPr>
        <w:t>内容（</w:t>
      </w:r>
      <w:r w:rsidR="008929F3" w:rsidRPr="008929F3">
        <w:rPr>
          <w:rFonts w:ascii="Times New Roman" w:eastAsia="仿宋_GB2312" w:hAnsi="Times New Roman" w:cs="Times New Roman" w:hint="eastAsia"/>
          <w:sz w:val="32"/>
          <w:szCs w:val="32"/>
        </w:rPr>
        <w:t>发改办气候〔</w:t>
      </w:r>
      <w:r w:rsidR="008929F3" w:rsidRPr="008929F3">
        <w:rPr>
          <w:rFonts w:ascii="Times New Roman" w:eastAsia="仿宋_GB2312" w:hAnsi="Times New Roman" w:cs="Times New Roman"/>
          <w:sz w:val="32"/>
          <w:szCs w:val="32"/>
        </w:rPr>
        <w:t>2013</w:t>
      </w:r>
      <w:r w:rsidR="008929F3" w:rsidRPr="008929F3">
        <w:rPr>
          <w:rFonts w:ascii="Times New Roman" w:eastAsia="仿宋_GB2312" w:hAnsi="Times New Roman" w:cs="Times New Roman" w:hint="eastAsia"/>
          <w:sz w:val="32"/>
          <w:szCs w:val="32"/>
        </w:rPr>
        <w:t>〕</w:t>
      </w:r>
      <w:r w:rsidR="008929F3" w:rsidRPr="008929F3">
        <w:rPr>
          <w:rFonts w:ascii="Times New Roman" w:eastAsia="仿宋_GB2312" w:hAnsi="Times New Roman" w:cs="Times New Roman"/>
          <w:sz w:val="32"/>
          <w:szCs w:val="32"/>
        </w:rPr>
        <w:t>2526</w:t>
      </w:r>
      <w:r w:rsidR="008929F3" w:rsidRPr="008929F3">
        <w:rPr>
          <w:rFonts w:ascii="Times New Roman" w:eastAsia="仿宋_GB2312" w:hAnsi="Times New Roman" w:cs="Times New Roman" w:hint="eastAsia"/>
          <w:sz w:val="32"/>
          <w:szCs w:val="32"/>
        </w:rPr>
        <w:t>号</w:t>
      </w:r>
      <w:r w:rsidR="008929F3">
        <w:rPr>
          <w:rFonts w:ascii="Times New Roman" w:eastAsia="仿宋_GB2312" w:hAnsi="Times New Roman" w:cs="Times New Roman" w:hint="eastAsia"/>
          <w:sz w:val="32"/>
          <w:szCs w:val="32"/>
        </w:rPr>
        <w:t>、</w:t>
      </w:r>
      <w:r w:rsidR="008929F3" w:rsidRPr="008929F3">
        <w:rPr>
          <w:rFonts w:ascii="Times New Roman" w:eastAsia="仿宋_GB2312" w:hAnsi="Times New Roman" w:cs="Times New Roman" w:hint="eastAsia"/>
          <w:sz w:val="32"/>
          <w:szCs w:val="32"/>
        </w:rPr>
        <w:t>发改办气候</w:t>
      </w:r>
      <w:r w:rsidR="008929F3" w:rsidRPr="008929F3">
        <w:rPr>
          <w:rFonts w:ascii="Times New Roman" w:eastAsia="仿宋_GB2312" w:hAnsi="Times New Roman" w:cs="Times New Roman"/>
          <w:sz w:val="32"/>
          <w:szCs w:val="32"/>
        </w:rPr>
        <w:t>[2014]2920</w:t>
      </w:r>
      <w:r w:rsidR="008929F3" w:rsidRPr="008929F3">
        <w:rPr>
          <w:rFonts w:ascii="Times New Roman" w:eastAsia="仿宋_GB2312" w:hAnsi="Times New Roman" w:cs="Times New Roman" w:hint="eastAsia"/>
          <w:sz w:val="32"/>
          <w:szCs w:val="32"/>
        </w:rPr>
        <w:t>号</w:t>
      </w:r>
      <w:r w:rsidR="008929F3">
        <w:rPr>
          <w:rFonts w:ascii="Times New Roman" w:eastAsia="仿宋_GB2312" w:hAnsi="Times New Roman" w:cs="Times New Roman" w:hint="eastAsia"/>
          <w:sz w:val="32"/>
          <w:szCs w:val="32"/>
        </w:rPr>
        <w:t>、</w:t>
      </w:r>
      <w:r w:rsidR="008929F3" w:rsidRPr="008929F3">
        <w:rPr>
          <w:rFonts w:ascii="Times New Roman" w:eastAsia="仿宋_GB2312" w:hAnsi="Times New Roman" w:cs="Times New Roman" w:hint="eastAsia"/>
          <w:sz w:val="32"/>
          <w:szCs w:val="32"/>
        </w:rPr>
        <w:t>发改办气候〔</w:t>
      </w:r>
      <w:r w:rsidR="008929F3" w:rsidRPr="008929F3">
        <w:rPr>
          <w:rFonts w:ascii="Times New Roman" w:eastAsia="仿宋_GB2312" w:hAnsi="Times New Roman" w:cs="Times New Roman"/>
          <w:sz w:val="32"/>
          <w:szCs w:val="32"/>
        </w:rPr>
        <w:t>2015</w:t>
      </w:r>
      <w:r w:rsidR="008929F3" w:rsidRPr="008929F3">
        <w:rPr>
          <w:rFonts w:ascii="Times New Roman" w:eastAsia="仿宋_GB2312" w:hAnsi="Times New Roman" w:cs="Times New Roman" w:hint="eastAsia"/>
          <w:sz w:val="32"/>
          <w:szCs w:val="32"/>
        </w:rPr>
        <w:t>〕</w:t>
      </w:r>
      <w:r w:rsidR="008929F3" w:rsidRPr="008929F3">
        <w:rPr>
          <w:rFonts w:ascii="Times New Roman" w:eastAsia="仿宋_GB2312" w:hAnsi="Times New Roman" w:cs="Times New Roman"/>
          <w:sz w:val="32"/>
          <w:szCs w:val="32"/>
        </w:rPr>
        <w:t>1722</w:t>
      </w:r>
      <w:r w:rsidR="008929F3" w:rsidRPr="008929F3">
        <w:rPr>
          <w:rFonts w:ascii="Times New Roman" w:eastAsia="仿宋_GB2312" w:hAnsi="Times New Roman" w:cs="Times New Roman" w:hint="eastAsia"/>
          <w:sz w:val="32"/>
          <w:szCs w:val="32"/>
        </w:rPr>
        <w:t>号</w:t>
      </w:r>
      <w:r w:rsidR="008929F3">
        <w:rPr>
          <w:rFonts w:ascii="Times New Roman" w:eastAsia="仿宋_GB2312" w:hAnsi="Times New Roman" w:cs="Times New Roman" w:hint="eastAsia"/>
          <w:sz w:val="32"/>
          <w:szCs w:val="32"/>
        </w:rPr>
        <w:t>）</w:t>
      </w:r>
      <w:r w:rsidR="008929F3">
        <w:rPr>
          <w:rFonts w:ascii="Times New Roman" w:eastAsia="仿宋_GB2312" w:hAnsi="Times New Roman" w:cs="Times New Roman"/>
          <w:sz w:val="32"/>
          <w:szCs w:val="32"/>
        </w:rPr>
        <w:t>，</w:t>
      </w:r>
      <w:r w:rsidR="007E4F04">
        <w:rPr>
          <w:rFonts w:ascii="Times New Roman" w:eastAsia="仿宋_GB2312" w:hAnsi="Times New Roman" w:cs="Times New Roman"/>
          <w:sz w:val="32"/>
          <w:szCs w:val="32"/>
        </w:rPr>
        <w:t>国家标准</w:t>
      </w:r>
      <w:r w:rsidR="007E4F04">
        <w:rPr>
          <w:rFonts w:ascii="Times New Roman" w:eastAsia="仿宋_GB2312" w:hAnsi="Times New Roman" w:cs="Times New Roman" w:hint="eastAsia"/>
          <w:sz w:val="32"/>
          <w:szCs w:val="32"/>
        </w:rPr>
        <w:t>G</w:t>
      </w:r>
      <w:r w:rsidR="007E4F04">
        <w:rPr>
          <w:rFonts w:ascii="Times New Roman" w:eastAsia="仿宋_GB2312" w:hAnsi="Times New Roman" w:cs="Times New Roman"/>
          <w:sz w:val="32"/>
          <w:szCs w:val="32"/>
        </w:rPr>
        <w:t xml:space="preserve">B/T 32150-2015 </w:t>
      </w:r>
      <w:r w:rsidR="007E4F04">
        <w:rPr>
          <w:rFonts w:ascii="Times New Roman" w:eastAsia="仿宋_GB2312" w:hAnsi="Times New Roman" w:cs="Times New Roman"/>
          <w:sz w:val="32"/>
          <w:szCs w:val="32"/>
        </w:rPr>
        <w:t>工业企业温室气体排放核算和报告通则</w:t>
      </w:r>
      <w:r w:rsidR="008929F3">
        <w:rPr>
          <w:rFonts w:ascii="Times New Roman" w:eastAsia="仿宋_GB2312" w:hAnsi="Times New Roman" w:cs="Times New Roman"/>
          <w:sz w:val="32"/>
          <w:szCs w:val="32"/>
        </w:rPr>
        <w:t>，</w:t>
      </w:r>
      <w:r w:rsidR="00037A29" w:rsidRPr="00BB11EB">
        <w:rPr>
          <w:rFonts w:ascii="Times New Roman" w:eastAsia="仿宋_GB2312" w:hAnsi="Times New Roman" w:cs="Times New Roman"/>
          <w:sz w:val="32"/>
          <w:szCs w:val="32"/>
        </w:rPr>
        <w:t>以及</w:t>
      </w:r>
      <w:r w:rsidRPr="00BB11EB">
        <w:rPr>
          <w:rFonts w:ascii="Times New Roman" w:eastAsia="仿宋_GB2312" w:hAnsi="Times New Roman" w:cs="Times New Roman"/>
          <w:sz w:val="32"/>
          <w:szCs w:val="32"/>
        </w:rPr>
        <w:t xml:space="preserve">PAS 2050:2011 </w:t>
      </w:r>
      <w:r w:rsidRPr="00BB11EB">
        <w:rPr>
          <w:rFonts w:ascii="Times New Roman" w:eastAsia="仿宋_GB2312" w:hAnsi="Times New Roman" w:cs="Times New Roman"/>
          <w:sz w:val="32"/>
          <w:szCs w:val="32"/>
        </w:rPr>
        <w:t>商品和服务的生命周期温室气体排放评价规范（</w:t>
      </w:r>
      <w:r w:rsidR="00037A29" w:rsidRPr="00BB11EB">
        <w:rPr>
          <w:rFonts w:ascii="Times New Roman" w:eastAsia="仿宋_GB2312" w:hAnsi="Times New Roman" w:cs="Times New Roman"/>
          <w:sz w:val="32"/>
          <w:szCs w:val="32"/>
        </w:rPr>
        <w:t>Specification for the assessment of the life cycle greenhouse gas emissions of goods and services</w:t>
      </w:r>
      <w:r w:rsidRPr="00BB11EB">
        <w:rPr>
          <w:rFonts w:ascii="Times New Roman" w:eastAsia="仿宋_GB2312" w:hAnsi="Times New Roman" w:cs="Times New Roman"/>
          <w:sz w:val="32"/>
          <w:szCs w:val="32"/>
        </w:rPr>
        <w:t>）</w:t>
      </w:r>
      <w:r w:rsidR="00037A29" w:rsidRPr="00BB11EB">
        <w:rPr>
          <w:rFonts w:ascii="Times New Roman" w:eastAsia="仿宋_GB2312" w:hAnsi="Times New Roman" w:cs="Times New Roman"/>
          <w:sz w:val="32"/>
          <w:szCs w:val="32"/>
        </w:rPr>
        <w:t>，</w:t>
      </w:r>
      <w:r w:rsidRPr="00BB11EB">
        <w:rPr>
          <w:rFonts w:ascii="Times New Roman" w:eastAsia="仿宋_GB2312" w:hAnsi="Times New Roman" w:cs="Times New Roman"/>
          <w:sz w:val="32"/>
          <w:szCs w:val="32"/>
        </w:rPr>
        <w:t>本企业自行核算了</w:t>
      </w:r>
      <w:r w:rsidR="00C808EE">
        <w:rPr>
          <w:rFonts w:ascii="Times New Roman" w:eastAsia="仿宋_GB2312" w:hAnsi="Times New Roman" w:cs="Times New Roman"/>
          <w:sz w:val="32"/>
          <w:szCs w:val="32"/>
        </w:rPr>
        <w:t>201</w:t>
      </w:r>
      <w:r w:rsidR="00B32224">
        <w:rPr>
          <w:rFonts w:ascii="Times New Roman" w:eastAsia="仿宋_GB2312" w:hAnsi="Times New Roman" w:cs="Times New Roman"/>
          <w:sz w:val="32"/>
          <w:szCs w:val="32"/>
        </w:rPr>
        <w:t>8</w:t>
      </w:r>
      <w:r w:rsidRPr="00BB11EB">
        <w:rPr>
          <w:rFonts w:ascii="Times New Roman" w:eastAsia="仿宋_GB2312" w:hAnsi="Times New Roman" w:cs="Times New Roman"/>
          <w:sz w:val="32"/>
          <w:szCs w:val="32"/>
        </w:rPr>
        <w:t>年度温室气体排放量，并填写了相关数据表格。现将有关情况报告如下：</w:t>
      </w:r>
    </w:p>
    <w:p w:rsidR="00037A29" w:rsidRPr="00BB11EB" w:rsidRDefault="00921167" w:rsidP="00BB11EB">
      <w:pPr>
        <w:spacing w:line="360" w:lineRule="auto"/>
        <w:ind w:firstLineChars="200" w:firstLine="640"/>
        <w:rPr>
          <w:rFonts w:ascii="Times New Roman" w:eastAsia="仿宋_GB2312" w:hAnsi="Times New Roman" w:cs="Times New Roman"/>
          <w:sz w:val="32"/>
          <w:szCs w:val="32"/>
        </w:rPr>
      </w:pPr>
      <w:r w:rsidRPr="00BB11EB">
        <w:rPr>
          <w:rFonts w:ascii="Times New Roman" w:eastAsia="仿宋_GB2312" w:hAnsi="Times New Roman" w:cs="Times New Roman"/>
          <w:sz w:val="32"/>
          <w:szCs w:val="32"/>
        </w:rPr>
        <w:t>一、企业基本情况</w:t>
      </w:r>
    </w:p>
    <w:p w:rsidR="00037A29" w:rsidRPr="00BB11EB" w:rsidRDefault="00921167" w:rsidP="00BB11EB">
      <w:pPr>
        <w:spacing w:line="360" w:lineRule="auto"/>
        <w:ind w:firstLineChars="200" w:firstLine="640"/>
        <w:rPr>
          <w:rFonts w:ascii="Times New Roman" w:eastAsia="仿宋_GB2312" w:hAnsi="Times New Roman" w:cs="Times New Roman"/>
          <w:sz w:val="32"/>
          <w:szCs w:val="32"/>
        </w:rPr>
      </w:pPr>
      <w:r w:rsidRPr="00BB11EB">
        <w:rPr>
          <w:rFonts w:ascii="Times New Roman" w:eastAsia="仿宋_GB2312" w:hAnsi="Times New Roman" w:cs="Times New Roman"/>
          <w:sz w:val="32"/>
          <w:szCs w:val="32"/>
        </w:rPr>
        <w:t>二、温室气体排放情况</w:t>
      </w:r>
    </w:p>
    <w:p w:rsidR="00037A29" w:rsidRPr="00BB11EB" w:rsidRDefault="00921167" w:rsidP="00BB11EB">
      <w:pPr>
        <w:spacing w:line="360" w:lineRule="auto"/>
        <w:ind w:firstLineChars="200" w:firstLine="640"/>
        <w:rPr>
          <w:rFonts w:ascii="Times New Roman" w:eastAsia="仿宋_GB2312" w:hAnsi="Times New Roman" w:cs="Times New Roman"/>
          <w:sz w:val="32"/>
          <w:szCs w:val="32"/>
        </w:rPr>
      </w:pPr>
      <w:r w:rsidRPr="00BB11EB">
        <w:rPr>
          <w:rFonts w:ascii="Times New Roman" w:eastAsia="仿宋_GB2312" w:hAnsi="Times New Roman" w:cs="Times New Roman"/>
          <w:sz w:val="32"/>
          <w:szCs w:val="32"/>
        </w:rPr>
        <w:t>三、活动水平数据及来源说明</w:t>
      </w:r>
    </w:p>
    <w:p w:rsidR="00037A29" w:rsidRPr="00BB11EB" w:rsidRDefault="00921167" w:rsidP="00BB11EB">
      <w:pPr>
        <w:spacing w:line="360" w:lineRule="auto"/>
        <w:ind w:firstLineChars="200" w:firstLine="640"/>
        <w:rPr>
          <w:rFonts w:ascii="Times New Roman" w:eastAsia="仿宋_GB2312" w:hAnsi="Times New Roman" w:cs="Times New Roman"/>
          <w:sz w:val="32"/>
          <w:szCs w:val="32"/>
        </w:rPr>
      </w:pPr>
      <w:r w:rsidRPr="00BB11EB">
        <w:rPr>
          <w:rFonts w:ascii="Times New Roman" w:eastAsia="仿宋_GB2312" w:hAnsi="Times New Roman" w:cs="Times New Roman"/>
          <w:sz w:val="32"/>
          <w:szCs w:val="32"/>
        </w:rPr>
        <w:t>四、排放因子数据及来源说明</w:t>
      </w:r>
    </w:p>
    <w:p w:rsidR="00D338AE" w:rsidRPr="00BB11EB" w:rsidRDefault="00921167" w:rsidP="00BB11EB">
      <w:pPr>
        <w:spacing w:line="360" w:lineRule="auto"/>
        <w:ind w:firstLineChars="200" w:firstLine="640"/>
        <w:rPr>
          <w:rFonts w:ascii="Times New Roman" w:eastAsia="仿宋_GB2312" w:hAnsi="Times New Roman" w:cs="Times New Roman"/>
          <w:sz w:val="32"/>
          <w:szCs w:val="32"/>
        </w:rPr>
      </w:pPr>
      <w:r w:rsidRPr="00BB11EB">
        <w:rPr>
          <w:rFonts w:ascii="Times New Roman" w:eastAsia="仿宋_GB2312" w:hAnsi="Times New Roman" w:cs="Times New Roman"/>
          <w:sz w:val="32"/>
          <w:szCs w:val="32"/>
        </w:rPr>
        <w:t>五、其他希望说明的情况</w:t>
      </w:r>
    </w:p>
    <w:p w:rsidR="00037A29" w:rsidRPr="00BB11EB" w:rsidRDefault="00921167" w:rsidP="00BB11EB">
      <w:pPr>
        <w:spacing w:line="360" w:lineRule="auto"/>
        <w:ind w:firstLineChars="200" w:firstLine="640"/>
        <w:rPr>
          <w:rFonts w:ascii="Times New Roman" w:eastAsia="仿宋_GB2312" w:hAnsi="Times New Roman" w:cs="Times New Roman"/>
          <w:sz w:val="32"/>
          <w:szCs w:val="32"/>
        </w:rPr>
      </w:pPr>
      <w:r w:rsidRPr="00BB11EB">
        <w:rPr>
          <w:rFonts w:ascii="Times New Roman" w:eastAsia="仿宋_GB2312" w:hAnsi="Times New Roman" w:cs="Times New Roman"/>
          <w:sz w:val="32"/>
          <w:szCs w:val="32"/>
        </w:rPr>
        <w:t>附表</w:t>
      </w:r>
      <w:r w:rsidRPr="00BB11EB">
        <w:rPr>
          <w:rFonts w:ascii="Times New Roman" w:eastAsia="仿宋_GB2312" w:hAnsi="Times New Roman" w:cs="Times New Roman"/>
          <w:sz w:val="32"/>
          <w:szCs w:val="32"/>
        </w:rPr>
        <w:t>1~</w:t>
      </w:r>
      <w:r w:rsidRPr="00BB11EB">
        <w:rPr>
          <w:rFonts w:ascii="Times New Roman" w:eastAsia="仿宋_GB2312" w:hAnsi="Times New Roman" w:cs="Times New Roman"/>
          <w:sz w:val="32"/>
          <w:szCs w:val="32"/>
        </w:rPr>
        <w:t>附表</w:t>
      </w:r>
      <w:r w:rsidRPr="00BB11EB">
        <w:rPr>
          <w:rFonts w:ascii="Times New Roman" w:eastAsia="仿宋_GB2312" w:hAnsi="Times New Roman" w:cs="Times New Roman"/>
          <w:sz w:val="32"/>
          <w:szCs w:val="32"/>
        </w:rPr>
        <w:t xml:space="preserve">3 </w:t>
      </w:r>
      <w:r w:rsidR="00E17E1F">
        <w:rPr>
          <w:rFonts w:ascii="Times New Roman" w:eastAsia="仿宋_GB2312" w:hAnsi="Times New Roman" w:cs="Times New Roman"/>
          <w:sz w:val="32"/>
          <w:szCs w:val="32"/>
        </w:rPr>
        <w:t>。</w:t>
      </w:r>
    </w:p>
    <w:p w:rsidR="00D338AE" w:rsidRDefault="00037A29" w:rsidP="004E2348">
      <w:pPr>
        <w:spacing w:line="360" w:lineRule="auto"/>
        <w:ind w:firstLineChars="200" w:firstLine="640"/>
        <w:jc w:val="both"/>
        <w:rPr>
          <w:rFonts w:ascii="Times New Roman" w:eastAsia="仿宋_GB2312" w:hAnsi="Times New Roman" w:cs="Times New Roman"/>
          <w:sz w:val="32"/>
          <w:szCs w:val="32"/>
        </w:rPr>
      </w:pPr>
      <w:r w:rsidRPr="00BB11EB">
        <w:rPr>
          <w:rFonts w:ascii="Times New Roman" w:eastAsia="仿宋_GB2312" w:hAnsi="Times New Roman" w:cs="Times New Roman"/>
          <w:sz w:val="32"/>
          <w:szCs w:val="32"/>
        </w:rPr>
        <w:t>根据</w:t>
      </w:r>
      <w:r w:rsidR="00BB11EB" w:rsidRPr="00BB11EB">
        <w:rPr>
          <w:rFonts w:ascii="Times New Roman" w:eastAsia="仿宋_GB2312" w:hAnsi="Times New Roman" w:cs="Times New Roman"/>
          <w:sz w:val="32"/>
          <w:szCs w:val="32"/>
        </w:rPr>
        <w:t>《国家发展改革委关于落实全国碳排放权交易市场建设有关工作安排的通知发改气候〔</w:t>
      </w:r>
      <w:r w:rsidR="00BB11EB" w:rsidRPr="00BB11EB">
        <w:rPr>
          <w:rFonts w:ascii="Times New Roman" w:eastAsia="仿宋_GB2312" w:hAnsi="Times New Roman" w:cs="Times New Roman"/>
          <w:sz w:val="32"/>
          <w:szCs w:val="32"/>
        </w:rPr>
        <w:t>2015</w:t>
      </w:r>
      <w:r w:rsidR="00BB11EB" w:rsidRPr="00BB11EB">
        <w:rPr>
          <w:rFonts w:ascii="Times New Roman" w:eastAsia="仿宋_GB2312" w:hAnsi="Times New Roman" w:cs="Times New Roman"/>
          <w:sz w:val="32"/>
          <w:szCs w:val="32"/>
        </w:rPr>
        <w:t>〕</w:t>
      </w:r>
      <w:r w:rsidR="00BB11EB" w:rsidRPr="00BB11EB">
        <w:rPr>
          <w:rFonts w:ascii="Times New Roman" w:eastAsia="仿宋_GB2312" w:hAnsi="Times New Roman" w:cs="Times New Roman"/>
          <w:sz w:val="32"/>
          <w:szCs w:val="32"/>
        </w:rPr>
        <w:t>1024</w:t>
      </w:r>
      <w:r w:rsidR="00BB11EB" w:rsidRPr="00BB11EB">
        <w:rPr>
          <w:rFonts w:ascii="Times New Roman" w:eastAsia="仿宋_GB2312" w:hAnsi="Times New Roman" w:cs="Times New Roman"/>
          <w:sz w:val="32"/>
          <w:szCs w:val="32"/>
        </w:rPr>
        <w:t>号》</w:t>
      </w:r>
      <w:r w:rsidRPr="00BB11EB">
        <w:rPr>
          <w:rFonts w:ascii="Times New Roman" w:eastAsia="仿宋_GB2312" w:hAnsi="Times New Roman" w:cs="Times New Roman"/>
          <w:sz w:val="32"/>
          <w:szCs w:val="32"/>
        </w:rPr>
        <w:t>《福建省碳排放权交易管理暂行办法（省政府令第</w:t>
      </w:r>
      <w:r w:rsidRPr="00BB11EB">
        <w:rPr>
          <w:rFonts w:ascii="Times New Roman" w:eastAsia="仿宋_GB2312" w:hAnsi="Times New Roman" w:cs="Times New Roman"/>
          <w:sz w:val="32"/>
          <w:szCs w:val="32"/>
        </w:rPr>
        <w:t>176</w:t>
      </w:r>
      <w:r w:rsidRPr="00BB11EB">
        <w:rPr>
          <w:rFonts w:ascii="Times New Roman" w:eastAsia="仿宋_GB2312" w:hAnsi="Times New Roman" w:cs="Times New Roman"/>
          <w:sz w:val="32"/>
          <w:szCs w:val="32"/>
        </w:rPr>
        <w:t>号）</w:t>
      </w:r>
      <w:r w:rsidR="00BB11EB" w:rsidRPr="00BB11EB">
        <w:rPr>
          <w:rFonts w:ascii="Times New Roman" w:eastAsia="仿宋_GB2312" w:hAnsi="Times New Roman" w:cs="Times New Roman"/>
          <w:sz w:val="32"/>
          <w:szCs w:val="32"/>
        </w:rPr>
        <w:t>》</w:t>
      </w:r>
      <w:r w:rsidRPr="00BB11EB">
        <w:rPr>
          <w:rFonts w:ascii="Times New Roman" w:eastAsia="仿宋_GB2312" w:hAnsi="Times New Roman" w:cs="Times New Roman"/>
          <w:sz w:val="32"/>
          <w:szCs w:val="32"/>
        </w:rPr>
        <w:t>《福建省碳排放权交易市场建设实施方案</w:t>
      </w:r>
      <w:r w:rsidR="00BB11EB" w:rsidRPr="00BB11EB">
        <w:rPr>
          <w:rFonts w:ascii="Times New Roman" w:eastAsia="仿宋_GB2312" w:hAnsi="Times New Roman" w:cs="Times New Roman"/>
          <w:sz w:val="32"/>
          <w:szCs w:val="32"/>
        </w:rPr>
        <w:t>（闽政〔</w:t>
      </w:r>
      <w:r w:rsidR="00BB11EB" w:rsidRPr="00BB11EB">
        <w:rPr>
          <w:rFonts w:ascii="Times New Roman" w:eastAsia="仿宋_GB2312" w:hAnsi="Times New Roman" w:cs="Times New Roman"/>
          <w:sz w:val="32"/>
          <w:szCs w:val="32"/>
        </w:rPr>
        <w:t>2016</w:t>
      </w:r>
      <w:r w:rsidR="00BB11EB" w:rsidRPr="00BB11EB">
        <w:rPr>
          <w:rFonts w:ascii="Times New Roman" w:eastAsia="仿宋_GB2312" w:hAnsi="Times New Roman" w:cs="Times New Roman"/>
          <w:sz w:val="32"/>
          <w:szCs w:val="32"/>
        </w:rPr>
        <w:t>〕</w:t>
      </w:r>
      <w:r w:rsidRPr="00BB11EB">
        <w:rPr>
          <w:rFonts w:ascii="Times New Roman" w:eastAsia="仿宋_GB2312" w:hAnsi="Times New Roman" w:cs="Times New Roman"/>
          <w:sz w:val="32"/>
          <w:szCs w:val="32"/>
        </w:rPr>
        <w:t>40</w:t>
      </w:r>
      <w:r w:rsidRPr="00BB11EB">
        <w:rPr>
          <w:rFonts w:ascii="Times New Roman" w:eastAsia="仿宋_GB2312" w:hAnsi="Times New Roman" w:cs="Times New Roman"/>
          <w:sz w:val="32"/>
          <w:szCs w:val="32"/>
        </w:rPr>
        <w:t>号）</w:t>
      </w:r>
      <w:r w:rsidR="00BB11EB" w:rsidRPr="00BB11EB">
        <w:rPr>
          <w:rFonts w:ascii="Times New Roman" w:eastAsia="仿宋_GB2312" w:hAnsi="Times New Roman" w:cs="Times New Roman"/>
          <w:sz w:val="32"/>
          <w:szCs w:val="32"/>
        </w:rPr>
        <w:t>》</w:t>
      </w:r>
      <w:r w:rsidRPr="00BB11EB">
        <w:rPr>
          <w:rFonts w:ascii="Times New Roman" w:eastAsia="仿宋_GB2312" w:hAnsi="Times New Roman" w:cs="Times New Roman"/>
          <w:sz w:val="32"/>
          <w:szCs w:val="32"/>
        </w:rPr>
        <w:t>要求，</w:t>
      </w:r>
      <w:r w:rsidR="00BB11EB" w:rsidRPr="00BB11EB">
        <w:rPr>
          <w:rFonts w:ascii="Times New Roman" w:eastAsia="仿宋_GB2312" w:hAnsi="Times New Roman" w:cs="Times New Roman"/>
          <w:sz w:val="32"/>
          <w:szCs w:val="32"/>
        </w:rPr>
        <w:t>重点针对电力（发电、电网）、钢铁、有色</w:t>
      </w:r>
      <w:r w:rsidR="00BB11EB" w:rsidRPr="00BB11EB">
        <w:rPr>
          <w:rFonts w:ascii="Times New Roman" w:eastAsia="仿宋_GB2312" w:hAnsi="Times New Roman" w:cs="Times New Roman"/>
          <w:sz w:val="32"/>
          <w:szCs w:val="32"/>
        </w:rPr>
        <w:t xml:space="preserve">( </w:t>
      </w:r>
      <w:r w:rsidR="00BB11EB" w:rsidRPr="00BB11EB">
        <w:rPr>
          <w:rFonts w:ascii="Times New Roman" w:eastAsia="仿宋_GB2312" w:hAnsi="Times New Roman" w:cs="Times New Roman"/>
          <w:sz w:val="32"/>
          <w:szCs w:val="32"/>
        </w:rPr>
        <w:t>电解铝、镁冶炼</w:t>
      </w:r>
      <w:r w:rsidR="00BB11EB" w:rsidRPr="00BB11EB">
        <w:rPr>
          <w:rFonts w:ascii="Times New Roman" w:eastAsia="仿宋_GB2312" w:hAnsi="Times New Roman" w:cs="Times New Roman"/>
          <w:sz w:val="32"/>
          <w:szCs w:val="32"/>
        </w:rPr>
        <w:t>)</w:t>
      </w:r>
      <w:r w:rsidR="00BB11EB" w:rsidRPr="00BB11EB">
        <w:rPr>
          <w:rFonts w:ascii="Times New Roman" w:eastAsia="仿宋_GB2312" w:hAnsi="Times New Roman" w:cs="Times New Roman"/>
          <w:sz w:val="32"/>
          <w:szCs w:val="32"/>
        </w:rPr>
        <w:t>、建材（水泥、平板玻璃、陶瓷）、化工、航空等六</w:t>
      </w:r>
      <w:r w:rsidR="00BB11EB" w:rsidRPr="00BB11EB">
        <w:rPr>
          <w:rFonts w:ascii="Times New Roman" w:eastAsia="仿宋_GB2312" w:hAnsi="Times New Roman" w:cs="Times New Roman"/>
          <w:sz w:val="32"/>
          <w:szCs w:val="32"/>
        </w:rPr>
        <w:lastRenderedPageBreak/>
        <w:t>大行业的企业，安排地方核查机构对数据进行核查、联合统计部门对数据进行核实。温室气体排放达到</w:t>
      </w:r>
      <w:r w:rsidR="00BB11EB" w:rsidRPr="00BB11EB">
        <w:rPr>
          <w:rFonts w:ascii="Times New Roman" w:eastAsia="仿宋_GB2312" w:hAnsi="Times New Roman" w:cs="Times New Roman"/>
          <w:sz w:val="32"/>
          <w:szCs w:val="32"/>
        </w:rPr>
        <w:t xml:space="preserve">13000 </w:t>
      </w:r>
      <w:proofErr w:type="gramStart"/>
      <w:r w:rsidR="00BB11EB" w:rsidRPr="00BB11EB">
        <w:rPr>
          <w:rFonts w:ascii="Times New Roman" w:eastAsia="仿宋_GB2312" w:hAnsi="Times New Roman" w:cs="Times New Roman"/>
          <w:sz w:val="32"/>
          <w:szCs w:val="32"/>
        </w:rPr>
        <w:t>吨二氧</w:t>
      </w:r>
      <w:proofErr w:type="gramEnd"/>
      <w:r w:rsidR="00BB11EB" w:rsidRPr="00BB11EB">
        <w:rPr>
          <w:rFonts w:ascii="Times New Roman" w:eastAsia="仿宋_GB2312" w:hAnsi="Times New Roman" w:cs="Times New Roman"/>
          <w:sz w:val="32"/>
          <w:szCs w:val="32"/>
        </w:rPr>
        <w:t>化碳当量，或年综合能源消费总量达到</w:t>
      </w:r>
      <w:r w:rsidR="00BB11EB" w:rsidRPr="00BB11EB">
        <w:rPr>
          <w:rFonts w:ascii="Times New Roman" w:eastAsia="仿宋_GB2312" w:hAnsi="Times New Roman" w:cs="Times New Roman"/>
          <w:sz w:val="32"/>
          <w:szCs w:val="32"/>
        </w:rPr>
        <w:t xml:space="preserve">5000 </w:t>
      </w:r>
      <w:r w:rsidR="00BB11EB" w:rsidRPr="00BB11EB">
        <w:rPr>
          <w:rFonts w:ascii="Times New Roman" w:eastAsia="仿宋_GB2312" w:hAnsi="Times New Roman" w:cs="Times New Roman"/>
          <w:sz w:val="32"/>
          <w:szCs w:val="32"/>
        </w:rPr>
        <w:t>吨标煤的法人企（事）业单位或视同法人的独立核算单位要纳入温室气体报告报送范围</w:t>
      </w:r>
      <w:r w:rsidR="00E17E1F">
        <w:rPr>
          <w:rFonts w:ascii="Times New Roman" w:eastAsia="仿宋_GB2312" w:hAnsi="Times New Roman" w:cs="Times New Roman"/>
          <w:sz w:val="32"/>
          <w:szCs w:val="32"/>
        </w:rPr>
        <w:t>，</w:t>
      </w:r>
      <w:r w:rsidR="00BB11EB" w:rsidRPr="00BB11EB">
        <w:rPr>
          <w:rFonts w:ascii="Times New Roman" w:eastAsia="仿宋_GB2312" w:hAnsi="Times New Roman" w:cs="Times New Roman"/>
          <w:sz w:val="32"/>
          <w:szCs w:val="32"/>
        </w:rPr>
        <w:t>须经第三方机构核查</w:t>
      </w:r>
      <w:r w:rsidR="00E17E1F">
        <w:rPr>
          <w:rFonts w:ascii="Times New Roman" w:eastAsia="仿宋_GB2312" w:hAnsi="Times New Roman" w:cs="Times New Roman"/>
          <w:sz w:val="32"/>
          <w:szCs w:val="32"/>
        </w:rPr>
        <w:t>。</w:t>
      </w:r>
      <w:r w:rsidR="00E17E1F">
        <w:rPr>
          <w:rFonts w:ascii="Times New Roman" w:eastAsia="仿宋_GB2312" w:hAnsi="Times New Roman" w:cs="Times New Roman" w:hint="eastAsia"/>
          <w:sz w:val="32"/>
          <w:szCs w:val="32"/>
        </w:rPr>
        <w:t>我</w:t>
      </w:r>
      <w:r w:rsidR="007E7560" w:rsidRPr="007E7560">
        <w:rPr>
          <w:rFonts w:ascii="Times New Roman" w:eastAsia="仿宋_GB2312" w:hAnsi="Times New Roman" w:cs="Times New Roman" w:hint="eastAsia"/>
          <w:sz w:val="32"/>
          <w:szCs w:val="32"/>
        </w:rPr>
        <w:t>司</w:t>
      </w:r>
      <w:r w:rsidR="00B32224">
        <w:rPr>
          <w:rFonts w:ascii="Times New Roman" w:eastAsia="仿宋_GB2312" w:hAnsi="Times New Roman" w:cs="Times New Roman"/>
          <w:sz w:val="32"/>
          <w:szCs w:val="32"/>
        </w:rPr>
        <w:t>2018</w:t>
      </w:r>
      <w:r w:rsidR="007E7560" w:rsidRPr="007E7560">
        <w:rPr>
          <w:rFonts w:ascii="Times New Roman" w:eastAsia="仿宋_GB2312" w:hAnsi="Times New Roman" w:cs="Times New Roman" w:hint="eastAsia"/>
          <w:sz w:val="32"/>
          <w:szCs w:val="32"/>
        </w:rPr>
        <w:t>年温室气体排放</w:t>
      </w:r>
      <w:r w:rsidR="00E17E1F">
        <w:rPr>
          <w:rFonts w:ascii="Times New Roman" w:eastAsia="仿宋_GB2312" w:hAnsi="Times New Roman" w:cs="Times New Roman" w:hint="eastAsia"/>
          <w:sz w:val="32"/>
          <w:szCs w:val="32"/>
        </w:rPr>
        <w:t>为</w:t>
      </w:r>
      <w:r w:rsidR="00CA14D6" w:rsidRPr="002539E2">
        <w:rPr>
          <w:rFonts w:ascii="Times New Roman" w:eastAsia="仿宋_GB2312" w:hAnsi="Times New Roman" w:cs="Times New Roman"/>
          <w:sz w:val="32"/>
          <w:szCs w:val="32"/>
        </w:rPr>
        <w:t>1</w:t>
      </w:r>
      <w:r w:rsidR="002539E2" w:rsidRPr="002539E2">
        <w:rPr>
          <w:rFonts w:ascii="Times New Roman" w:eastAsia="仿宋_GB2312" w:hAnsi="Times New Roman" w:cs="Times New Roman"/>
          <w:sz w:val="32"/>
          <w:szCs w:val="32"/>
        </w:rPr>
        <w:t>0855</w:t>
      </w:r>
      <w:r w:rsidR="007E7560" w:rsidRPr="002539E2">
        <w:rPr>
          <w:rFonts w:ascii="Times New Roman" w:eastAsia="仿宋_GB2312" w:hAnsi="Times New Roman" w:cs="Times New Roman" w:hint="eastAsia"/>
          <w:sz w:val="32"/>
          <w:szCs w:val="32"/>
        </w:rPr>
        <w:t>吨</w:t>
      </w:r>
      <w:r w:rsidR="007E7560" w:rsidRPr="007E7560">
        <w:rPr>
          <w:rFonts w:ascii="Times New Roman" w:eastAsia="仿宋_GB2312" w:hAnsi="Times New Roman" w:cs="Times New Roman" w:hint="eastAsia"/>
          <w:sz w:val="32"/>
          <w:szCs w:val="32"/>
        </w:rPr>
        <w:t>二氧化碳当量</w:t>
      </w:r>
      <w:r w:rsidR="00E17E1F">
        <w:rPr>
          <w:rFonts w:ascii="Times New Roman" w:eastAsia="仿宋_GB2312" w:hAnsi="Times New Roman" w:cs="Times New Roman" w:hint="eastAsia"/>
          <w:sz w:val="32"/>
          <w:szCs w:val="32"/>
        </w:rPr>
        <w:t>，</w:t>
      </w:r>
      <w:r w:rsidR="007E7560" w:rsidRPr="007E7560">
        <w:rPr>
          <w:rFonts w:ascii="Times New Roman" w:eastAsia="仿宋_GB2312" w:hAnsi="Times New Roman" w:cs="Times New Roman" w:hint="eastAsia"/>
          <w:sz w:val="32"/>
          <w:szCs w:val="32"/>
        </w:rPr>
        <w:t>远未达到申报标准</w:t>
      </w:r>
      <w:r w:rsidR="00E17E1F">
        <w:rPr>
          <w:rFonts w:ascii="Times New Roman" w:eastAsia="仿宋_GB2312" w:hAnsi="Times New Roman" w:cs="Times New Roman" w:hint="eastAsia"/>
          <w:sz w:val="32"/>
          <w:szCs w:val="32"/>
        </w:rPr>
        <w:t>，</w:t>
      </w:r>
      <w:r w:rsidR="00921167" w:rsidRPr="00BB11EB">
        <w:rPr>
          <w:rFonts w:ascii="Times New Roman" w:eastAsia="仿宋_GB2312" w:hAnsi="Times New Roman" w:cs="Times New Roman"/>
          <w:sz w:val="32"/>
          <w:szCs w:val="32"/>
        </w:rPr>
        <w:t>所以未请第三方机构核查，但</w:t>
      </w:r>
      <w:r w:rsidR="00BB11EB" w:rsidRPr="00BB11EB">
        <w:rPr>
          <w:rFonts w:ascii="Times New Roman" w:eastAsia="仿宋_GB2312" w:hAnsi="Times New Roman" w:cs="Times New Roman"/>
          <w:sz w:val="32"/>
          <w:szCs w:val="32"/>
        </w:rPr>
        <w:t>公司仍按照规定进行自查。</w:t>
      </w: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ind w:firstLineChars="200" w:firstLine="640"/>
        <w:rPr>
          <w:rFonts w:ascii="Times New Roman" w:eastAsia="仿宋_GB2312" w:hAnsi="Times New Roman" w:cs="Times New Roman"/>
          <w:sz w:val="32"/>
          <w:szCs w:val="32"/>
        </w:rPr>
      </w:pPr>
    </w:p>
    <w:p w:rsidR="00BB11EB" w:rsidRDefault="00BB11EB" w:rsidP="00BB11EB">
      <w:pPr>
        <w:spacing w:line="360" w:lineRule="auto"/>
        <w:rPr>
          <w:rFonts w:ascii="Times New Roman" w:eastAsia="仿宋_GB2312" w:hAnsi="Times New Roman" w:cs="Times New Roman"/>
          <w:sz w:val="32"/>
          <w:szCs w:val="32"/>
        </w:rPr>
        <w:sectPr w:rsidR="00BB11EB" w:rsidSect="00BB11EB">
          <w:footerReference w:type="even" r:id="rId8"/>
          <w:footerReference w:type="default" r:id="rId9"/>
          <w:footerReference w:type="first" r:id="rId10"/>
          <w:pgSz w:w="11906" w:h="16838"/>
          <w:pgMar w:top="1440" w:right="1800" w:bottom="1440" w:left="1800" w:header="720" w:footer="1132" w:gutter="0"/>
          <w:cols w:space="720"/>
          <w:docGrid w:linePitch="299"/>
        </w:sectPr>
      </w:pPr>
    </w:p>
    <w:p w:rsidR="00D338AE" w:rsidRPr="0002110C" w:rsidRDefault="00921167" w:rsidP="00F72941">
      <w:pPr>
        <w:spacing w:beforeLines="50" w:before="120" w:afterLines="50" w:after="120"/>
        <w:ind w:left="10" w:hanging="10"/>
        <w:rPr>
          <w:color w:val="auto"/>
        </w:rPr>
      </w:pPr>
      <w:r w:rsidRPr="0002110C">
        <w:rPr>
          <w:rFonts w:ascii="黑体" w:eastAsia="黑体" w:hAnsi="黑体" w:cs="黑体"/>
          <w:color w:val="auto"/>
          <w:sz w:val="32"/>
        </w:rPr>
        <w:lastRenderedPageBreak/>
        <w:t>一、企业基本情况</w:t>
      </w:r>
    </w:p>
    <w:tbl>
      <w:tblPr>
        <w:tblStyle w:val="TableGrid"/>
        <w:tblW w:w="8522" w:type="dxa"/>
        <w:tblInd w:w="252" w:type="dxa"/>
        <w:tblCellMar>
          <w:left w:w="108" w:type="dxa"/>
          <w:right w:w="122" w:type="dxa"/>
        </w:tblCellMar>
        <w:tblLook w:val="04A0" w:firstRow="1" w:lastRow="0" w:firstColumn="1" w:lastColumn="0" w:noHBand="0" w:noVBand="1"/>
      </w:tblPr>
      <w:tblGrid>
        <w:gridCol w:w="1708"/>
        <w:gridCol w:w="481"/>
        <w:gridCol w:w="805"/>
        <w:gridCol w:w="294"/>
        <w:gridCol w:w="850"/>
        <w:gridCol w:w="209"/>
        <w:gridCol w:w="1149"/>
        <w:gridCol w:w="246"/>
        <w:gridCol w:w="792"/>
        <w:gridCol w:w="1988"/>
      </w:tblGrid>
      <w:tr w:rsidR="00D338AE" w:rsidRPr="00BB11EB" w:rsidTr="00005B92">
        <w:trPr>
          <w:trHeight w:val="577"/>
        </w:trPr>
        <w:tc>
          <w:tcPr>
            <w:tcW w:w="8522" w:type="dxa"/>
            <w:gridSpan w:val="10"/>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pP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1</w:t>
            </w:r>
            <w:r w:rsidRPr="00BB11EB">
              <w:rPr>
                <w:rFonts w:ascii="Times New Roman" w:eastAsia="仿宋_GB2312" w:hAnsi="Times New Roman" w:cs="Times New Roman"/>
                <w:sz w:val="24"/>
                <w:szCs w:val="24"/>
              </w:rPr>
              <w:t>、企业基本信息</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343"/>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企业名称</w:t>
            </w:r>
          </w:p>
        </w:tc>
        <w:tc>
          <w:tcPr>
            <w:tcW w:w="6814" w:type="dxa"/>
            <w:gridSpan w:val="9"/>
            <w:tcBorders>
              <w:top w:val="single" w:sz="4" w:space="0" w:color="000000"/>
              <w:left w:val="single" w:sz="4" w:space="0" w:color="000000"/>
              <w:bottom w:val="single" w:sz="4" w:space="0" w:color="000000"/>
              <w:right w:val="single" w:sz="4" w:space="0" w:color="000000"/>
            </w:tcBorders>
            <w:vAlign w:val="center"/>
          </w:tcPr>
          <w:p w:rsidR="00D338AE" w:rsidRPr="00BB11EB" w:rsidRDefault="00E17E1F" w:rsidP="0002110C">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福建宝利特科技股份有限公司</w:t>
            </w:r>
          </w:p>
        </w:tc>
      </w:tr>
      <w:tr w:rsidR="00D338AE" w:rsidRPr="00BB11EB" w:rsidTr="007B4213">
        <w:trPr>
          <w:trHeight w:val="632"/>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343"/>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所属行业</w:t>
            </w:r>
          </w:p>
        </w:tc>
        <w:tc>
          <w:tcPr>
            <w:tcW w:w="1580" w:type="dxa"/>
            <w:gridSpan w:val="3"/>
            <w:tcBorders>
              <w:top w:val="single" w:sz="4" w:space="0" w:color="000000"/>
              <w:left w:val="single" w:sz="4" w:space="0" w:color="000000"/>
              <w:bottom w:val="single" w:sz="4" w:space="0" w:color="000000"/>
              <w:right w:val="single" w:sz="4" w:space="0" w:color="000000"/>
            </w:tcBorders>
            <w:vAlign w:val="center"/>
          </w:tcPr>
          <w:p w:rsidR="00D338AE" w:rsidRPr="00BB11EB" w:rsidRDefault="00257A4A" w:rsidP="0002110C">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人造革</w:t>
            </w: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组织机构代码</w:t>
            </w:r>
          </w:p>
        </w:tc>
        <w:tc>
          <w:tcPr>
            <w:tcW w:w="3026" w:type="dxa"/>
            <w:gridSpan w:val="3"/>
            <w:tcBorders>
              <w:top w:val="single" w:sz="4" w:space="0" w:color="000000"/>
              <w:left w:val="single" w:sz="4" w:space="0" w:color="000000"/>
              <w:bottom w:val="single" w:sz="4" w:space="0" w:color="000000"/>
              <w:right w:val="single" w:sz="4" w:space="0" w:color="000000"/>
            </w:tcBorders>
            <w:vAlign w:val="center"/>
          </w:tcPr>
          <w:p w:rsidR="00D338AE" w:rsidRPr="00BB11EB" w:rsidRDefault="00460672" w:rsidP="0002110C">
            <w:pPr>
              <w:jc w:val="center"/>
              <w:rPr>
                <w:rFonts w:ascii="Times New Roman" w:eastAsia="仿宋_GB2312" w:hAnsi="Times New Roman" w:cs="Times New Roman"/>
                <w:sz w:val="24"/>
                <w:szCs w:val="24"/>
              </w:rPr>
            </w:pPr>
            <w:r w:rsidRPr="00460672">
              <w:rPr>
                <w:rFonts w:ascii="Times New Roman" w:eastAsia="仿宋_GB2312" w:hAnsi="Times New Roman" w:cs="Times New Roman"/>
                <w:sz w:val="24"/>
                <w:szCs w:val="24"/>
              </w:rPr>
              <w:t>9135000061132715X7</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103"/>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企业注册地址</w:t>
            </w:r>
          </w:p>
        </w:tc>
        <w:tc>
          <w:tcPr>
            <w:tcW w:w="6814" w:type="dxa"/>
            <w:gridSpan w:val="9"/>
            <w:tcBorders>
              <w:top w:val="single" w:sz="4" w:space="0" w:color="000000"/>
              <w:left w:val="single" w:sz="4" w:space="0" w:color="000000"/>
              <w:bottom w:val="single" w:sz="4" w:space="0" w:color="000000"/>
              <w:right w:val="single" w:sz="4" w:space="0" w:color="000000"/>
            </w:tcBorders>
            <w:vAlign w:val="center"/>
          </w:tcPr>
          <w:p w:rsidR="00D338AE" w:rsidRPr="00BB11EB" w:rsidRDefault="00005B92" w:rsidP="0002110C">
            <w:pPr>
              <w:jc w:val="center"/>
              <w:rPr>
                <w:rFonts w:ascii="Times New Roman" w:eastAsia="仿宋_GB2312" w:hAnsi="Times New Roman" w:cs="Times New Roman"/>
                <w:sz w:val="24"/>
                <w:szCs w:val="24"/>
              </w:rPr>
            </w:pPr>
            <w:r w:rsidRPr="00005B92">
              <w:rPr>
                <w:rFonts w:ascii="Times New Roman" w:eastAsia="仿宋_GB2312" w:hAnsi="Times New Roman" w:cs="Times New Roman"/>
                <w:sz w:val="24"/>
                <w:szCs w:val="24"/>
              </w:rPr>
              <w:t>福建</w:t>
            </w:r>
            <w:r w:rsidR="00921167" w:rsidRPr="00BB11EB">
              <w:rPr>
                <w:rFonts w:ascii="Times New Roman" w:eastAsia="仿宋_GB2312" w:hAnsi="Times New Roman" w:cs="Times New Roman"/>
                <w:sz w:val="24"/>
                <w:szCs w:val="24"/>
              </w:rPr>
              <w:t>省</w:t>
            </w:r>
            <w:r w:rsidR="0043435E">
              <w:rPr>
                <w:rFonts w:ascii="Times New Roman" w:eastAsia="仿宋_GB2312" w:hAnsi="Times New Roman" w:cs="Times New Roman" w:hint="eastAsia"/>
                <w:sz w:val="24"/>
                <w:szCs w:val="24"/>
              </w:rPr>
              <w:t>福州市</w:t>
            </w:r>
            <w:r w:rsidRPr="00005B92">
              <w:rPr>
                <w:rFonts w:ascii="Times New Roman" w:eastAsia="仿宋_GB2312" w:hAnsi="Times New Roman" w:cs="Times New Roman"/>
                <w:sz w:val="24"/>
                <w:szCs w:val="24"/>
              </w:rPr>
              <w:t>福清</w:t>
            </w:r>
            <w:r w:rsidR="00921167" w:rsidRPr="00BB11EB">
              <w:rPr>
                <w:rFonts w:ascii="Times New Roman" w:eastAsia="仿宋_GB2312" w:hAnsi="Times New Roman" w:cs="Times New Roman"/>
                <w:sz w:val="24"/>
                <w:szCs w:val="24"/>
              </w:rPr>
              <w:t>市</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103"/>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企业办公地址</w:t>
            </w:r>
          </w:p>
        </w:tc>
        <w:tc>
          <w:tcPr>
            <w:tcW w:w="6814" w:type="dxa"/>
            <w:gridSpan w:val="9"/>
            <w:tcBorders>
              <w:top w:val="single" w:sz="4" w:space="0" w:color="000000"/>
              <w:left w:val="single" w:sz="4" w:space="0" w:color="000000"/>
              <w:bottom w:val="single" w:sz="4" w:space="0" w:color="000000"/>
              <w:right w:val="single" w:sz="4" w:space="0" w:color="000000"/>
            </w:tcBorders>
            <w:vAlign w:val="center"/>
          </w:tcPr>
          <w:p w:rsidR="00D338AE" w:rsidRPr="00BB11EB" w:rsidRDefault="00281D1D" w:rsidP="0002110C">
            <w:pPr>
              <w:jc w:val="center"/>
              <w:rPr>
                <w:rFonts w:ascii="Times New Roman" w:eastAsia="仿宋_GB2312" w:hAnsi="Times New Roman" w:cs="Times New Roman"/>
                <w:sz w:val="24"/>
                <w:szCs w:val="24"/>
              </w:rPr>
            </w:pPr>
            <w:r w:rsidRPr="00281D1D">
              <w:rPr>
                <w:rFonts w:ascii="Times New Roman" w:eastAsia="仿宋_GB2312" w:hAnsi="Times New Roman" w:cs="Times New Roman" w:hint="eastAsia"/>
                <w:sz w:val="24"/>
                <w:szCs w:val="24"/>
              </w:rPr>
              <w:t>福建省福州市福清市江阴工业集中</w:t>
            </w:r>
            <w:proofErr w:type="gramStart"/>
            <w:r w:rsidRPr="00281D1D">
              <w:rPr>
                <w:rFonts w:ascii="Times New Roman" w:eastAsia="仿宋_GB2312" w:hAnsi="Times New Roman" w:cs="Times New Roman" w:hint="eastAsia"/>
                <w:sz w:val="24"/>
                <w:szCs w:val="24"/>
              </w:rPr>
              <w:t>区圣发</w:t>
            </w:r>
            <w:proofErr w:type="gramEnd"/>
            <w:r w:rsidRPr="00281D1D">
              <w:rPr>
                <w:rFonts w:ascii="Times New Roman" w:eastAsia="仿宋_GB2312" w:hAnsi="Times New Roman" w:cs="Times New Roman" w:hint="eastAsia"/>
                <w:sz w:val="24"/>
                <w:szCs w:val="24"/>
              </w:rPr>
              <w:t>路</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223"/>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法定代表人</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D338AE" w:rsidRPr="00BB11EB" w:rsidRDefault="007C7E5C" w:rsidP="0002110C">
            <w:pPr>
              <w:ind w:left="291"/>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陈炳琪</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81"/>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电话</w:t>
            </w:r>
          </w:p>
        </w:tc>
        <w:tc>
          <w:tcPr>
            <w:tcW w:w="1604" w:type="dxa"/>
            <w:gridSpan w:val="3"/>
            <w:tcBorders>
              <w:top w:val="single" w:sz="4" w:space="0" w:color="000000"/>
              <w:left w:val="single" w:sz="4" w:space="0" w:color="000000"/>
              <w:bottom w:val="single" w:sz="4" w:space="0" w:color="000000"/>
              <w:right w:val="single" w:sz="4" w:space="0" w:color="000000"/>
            </w:tcBorders>
            <w:vAlign w:val="center"/>
          </w:tcPr>
          <w:p w:rsidR="00D338AE" w:rsidRPr="00BB11EB" w:rsidRDefault="007C7E5C" w:rsidP="0002110C">
            <w:pPr>
              <w:jc w:val="center"/>
              <w:rPr>
                <w:rFonts w:ascii="Times New Roman" w:eastAsia="仿宋_GB2312" w:hAnsi="Times New Roman" w:cs="Times New Roman"/>
                <w:sz w:val="24"/>
                <w:szCs w:val="24"/>
              </w:rPr>
            </w:pPr>
            <w:r w:rsidRPr="007C7E5C">
              <w:rPr>
                <w:rFonts w:ascii="Times New Roman" w:eastAsia="仿宋_GB2312" w:hAnsi="Times New Roman" w:cs="Times New Roman"/>
                <w:sz w:val="24"/>
                <w:szCs w:val="24"/>
              </w:rPr>
              <w:t>0591-85698818</w:t>
            </w:r>
          </w:p>
        </w:tc>
        <w:tc>
          <w:tcPr>
            <w:tcW w:w="792"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58"/>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传真</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756BA6" w:rsidP="0002110C">
            <w:pPr>
              <w:jc w:val="center"/>
              <w:rPr>
                <w:rFonts w:ascii="Times New Roman" w:eastAsia="仿宋_GB2312" w:hAnsi="Times New Roman" w:cs="Times New Roman"/>
                <w:sz w:val="24"/>
                <w:szCs w:val="24"/>
              </w:rPr>
            </w:pPr>
            <w:r w:rsidRPr="00756BA6">
              <w:rPr>
                <w:rFonts w:ascii="Times New Roman" w:eastAsia="仿宋_GB2312" w:hAnsi="Times New Roman" w:cs="Times New Roman"/>
                <w:sz w:val="24"/>
                <w:szCs w:val="24"/>
              </w:rPr>
              <w:t>0591-85698828</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343"/>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通讯地址</w:t>
            </w:r>
          </w:p>
        </w:tc>
        <w:tc>
          <w:tcPr>
            <w:tcW w:w="4034" w:type="dxa"/>
            <w:gridSpan w:val="7"/>
            <w:tcBorders>
              <w:top w:val="single" w:sz="4" w:space="0" w:color="000000"/>
              <w:left w:val="single" w:sz="4" w:space="0" w:color="000000"/>
              <w:bottom w:val="single" w:sz="4" w:space="0" w:color="000000"/>
              <w:right w:val="single" w:sz="4" w:space="0" w:color="000000"/>
            </w:tcBorders>
            <w:vAlign w:val="center"/>
          </w:tcPr>
          <w:p w:rsidR="00D338AE" w:rsidRPr="00BB11EB" w:rsidRDefault="007C7E5C" w:rsidP="0002110C">
            <w:pPr>
              <w:ind w:left="10"/>
              <w:jc w:val="center"/>
              <w:rPr>
                <w:rFonts w:ascii="Times New Roman" w:eastAsia="仿宋_GB2312" w:hAnsi="Times New Roman" w:cs="Times New Roman"/>
                <w:sz w:val="24"/>
                <w:szCs w:val="24"/>
              </w:rPr>
            </w:pPr>
            <w:r w:rsidRPr="007C7E5C">
              <w:rPr>
                <w:rFonts w:ascii="Times New Roman" w:eastAsia="仿宋_GB2312" w:hAnsi="Times New Roman" w:cs="Times New Roman" w:hint="eastAsia"/>
                <w:sz w:val="24"/>
                <w:szCs w:val="24"/>
              </w:rPr>
              <w:t>福建省福州市福清市江阴工业集中</w:t>
            </w:r>
            <w:proofErr w:type="gramStart"/>
            <w:r w:rsidRPr="007C7E5C">
              <w:rPr>
                <w:rFonts w:ascii="Times New Roman" w:eastAsia="仿宋_GB2312" w:hAnsi="Times New Roman" w:cs="Times New Roman" w:hint="eastAsia"/>
                <w:sz w:val="24"/>
                <w:szCs w:val="24"/>
              </w:rPr>
              <w:t>区圣发</w:t>
            </w:r>
            <w:proofErr w:type="gramEnd"/>
            <w:r w:rsidRPr="007C7E5C">
              <w:rPr>
                <w:rFonts w:ascii="Times New Roman" w:eastAsia="仿宋_GB2312" w:hAnsi="Times New Roman" w:cs="Times New Roman" w:hint="eastAsia"/>
                <w:sz w:val="24"/>
                <w:szCs w:val="24"/>
              </w:rPr>
              <w:t>路</w:t>
            </w:r>
          </w:p>
        </w:tc>
        <w:tc>
          <w:tcPr>
            <w:tcW w:w="792" w:type="dxa"/>
            <w:tcBorders>
              <w:top w:val="single" w:sz="4" w:space="0" w:color="000000"/>
              <w:left w:val="single" w:sz="4" w:space="0" w:color="000000"/>
              <w:bottom w:val="single" w:sz="4" w:space="0" w:color="000000"/>
              <w:right w:val="single" w:sz="4" w:space="0" w:color="000000"/>
            </w:tcBorders>
            <w:vAlign w:val="center"/>
          </w:tcPr>
          <w:p w:rsidR="00D338AE" w:rsidRPr="008A0890" w:rsidRDefault="00921167" w:rsidP="0002110C">
            <w:pPr>
              <w:ind w:left="58"/>
              <w:jc w:val="center"/>
              <w:rPr>
                <w:rFonts w:ascii="Times New Roman" w:eastAsia="仿宋_GB2312" w:hAnsi="Times New Roman" w:cs="Times New Roman"/>
                <w:sz w:val="24"/>
                <w:szCs w:val="24"/>
                <w:highlight w:val="yellow"/>
              </w:rPr>
            </w:pPr>
            <w:r w:rsidRPr="003F7B8B">
              <w:rPr>
                <w:rFonts w:ascii="Times New Roman" w:eastAsia="仿宋_GB2312" w:hAnsi="Times New Roman" w:cs="Times New Roman"/>
                <w:sz w:val="24"/>
                <w:szCs w:val="24"/>
              </w:rPr>
              <w:t>邮编</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8A0890" w:rsidRDefault="003F7B8B" w:rsidP="0002110C">
            <w:pPr>
              <w:jc w:val="center"/>
              <w:rPr>
                <w:rFonts w:ascii="Times New Roman" w:eastAsia="仿宋_GB2312" w:hAnsi="Times New Roman" w:cs="Times New Roman"/>
                <w:sz w:val="24"/>
                <w:szCs w:val="24"/>
                <w:highlight w:val="yellow"/>
              </w:rPr>
            </w:pPr>
            <w:r w:rsidRPr="003F7B8B">
              <w:rPr>
                <w:rFonts w:ascii="Times New Roman" w:eastAsia="仿宋_GB2312" w:hAnsi="Times New Roman" w:cs="Times New Roman"/>
                <w:sz w:val="24"/>
                <w:szCs w:val="24"/>
              </w:rPr>
              <w:t>350309</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103"/>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单位分管领导</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D338AE" w:rsidRPr="00BB11EB" w:rsidRDefault="00257A4A" w:rsidP="0002110C">
            <w:pPr>
              <w:ind w:left="291"/>
              <w:jc w:val="center"/>
              <w:rPr>
                <w:rFonts w:ascii="Times New Roman" w:eastAsia="仿宋_GB2312" w:hAnsi="Times New Roman" w:cs="Times New Roman"/>
                <w:sz w:val="24"/>
                <w:szCs w:val="24"/>
              </w:rPr>
            </w:pPr>
            <w:proofErr w:type="gramStart"/>
            <w:r>
              <w:rPr>
                <w:rFonts w:ascii="Times New Roman" w:eastAsia="仿宋_GB2312" w:hAnsi="Times New Roman" w:cs="Times New Roman" w:hint="eastAsia"/>
                <w:sz w:val="24"/>
                <w:szCs w:val="24"/>
              </w:rPr>
              <w:t>陈章树</w:t>
            </w:r>
            <w:proofErr w:type="gramEnd"/>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81"/>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电话</w:t>
            </w:r>
          </w:p>
        </w:tc>
        <w:tc>
          <w:tcPr>
            <w:tcW w:w="1604" w:type="dxa"/>
            <w:gridSpan w:val="3"/>
            <w:tcBorders>
              <w:top w:val="single" w:sz="4" w:space="0" w:color="000000"/>
              <w:left w:val="single" w:sz="4" w:space="0" w:color="000000"/>
              <w:bottom w:val="single" w:sz="4" w:space="0" w:color="000000"/>
              <w:right w:val="single" w:sz="4" w:space="0" w:color="000000"/>
            </w:tcBorders>
            <w:vAlign w:val="center"/>
          </w:tcPr>
          <w:p w:rsidR="00D338AE" w:rsidRPr="00BB11EB" w:rsidRDefault="00756BA6" w:rsidP="0002110C">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0591-85698818</w:t>
            </w:r>
          </w:p>
        </w:tc>
        <w:tc>
          <w:tcPr>
            <w:tcW w:w="792"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58"/>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传真</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756BA6" w:rsidP="0002110C">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0591-85698828</w:t>
            </w:r>
          </w:p>
        </w:tc>
      </w:tr>
      <w:tr w:rsidR="00D338AE" w:rsidRPr="00BB11EB" w:rsidTr="007B4213">
        <w:trPr>
          <w:trHeight w:val="633"/>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单位碳排放管理部门名称</w:t>
            </w:r>
          </w:p>
        </w:tc>
        <w:tc>
          <w:tcPr>
            <w:tcW w:w="6814" w:type="dxa"/>
            <w:gridSpan w:val="9"/>
            <w:tcBorders>
              <w:top w:val="single" w:sz="4" w:space="0" w:color="000000"/>
              <w:left w:val="single" w:sz="4" w:space="0" w:color="000000"/>
              <w:bottom w:val="single" w:sz="4" w:space="0" w:color="000000"/>
              <w:right w:val="single" w:sz="4" w:space="0" w:color="000000"/>
            </w:tcBorders>
            <w:vAlign w:val="center"/>
          </w:tcPr>
          <w:p w:rsidR="00D338AE" w:rsidRPr="00BB11EB" w:rsidRDefault="00257A4A" w:rsidP="0002110C">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设备动力部</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负责人</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D338AE" w:rsidRPr="00BB11EB" w:rsidRDefault="00F50426" w:rsidP="0002110C">
            <w:pPr>
              <w:ind w:left="291"/>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林芙蓉</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81"/>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电话</w:t>
            </w:r>
          </w:p>
        </w:tc>
        <w:tc>
          <w:tcPr>
            <w:tcW w:w="1604" w:type="dxa"/>
            <w:gridSpan w:val="3"/>
            <w:tcBorders>
              <w:top w:val="single" w:sz="4" w:space="0" w:color="000000"/>
              <w:left w:val="single" w:sz="4" w:space="0" w:color="000000"/>
              <w:bottom w:val="single" w:sz="4" w:space="0" w:color="000000"/>
              <w:right w:val="single" w:sz="4" w:space="0" w:color="000000"/>
            </w:tcBorders>
            <w:vAlign w:val="center"/>
          </w:tcPr>
          <w:p w:rsidR="00D338AE" w:rsidRPr="00BB11EB" w:rsidRDefault="00756BA6" w:rsidP="0002110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0591-856988</w:t>
            </w:r>
            <w:r>
              <w:rPr>
                <w:rFonts w:ascii="Times New Roman" w:eastAsia="仿宋_GB2312" w:hAnsi="Times New Roman" w:cs="Times New Roman" w:hint="eastAsia"/>
                <w:sz w:val="24"/>
                <w:szCs w:val="24"/>
              </w:rPr>
              <w:t>1</w:t>
            </w:r>
            <w:r w:rsidR="004E5E2C" w:rsidRPr="004E5E2C">
              <w:rPr>
                <w:rFonts w:ascii="Times New Roman" w:eastAsia="仿宋_GB2312" w:hAnsi="Times New Roman" w:cs="Times New Roman"/>
                <w:sz w:val="24"/>
                <w:szCs w:val="24"/>
              </w:rPr>
              <w:t>8</w:t>
            </w:r>
          </w:p>
        </w:tc>
        <w:tc>
          <w:tcPr>
            <w:tcW w:w="792"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58"/>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手机</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E3DEC" w:rsidP="0002110C">
            <w:pPr>
              <w:jc w:val="center"/>
              <w:rPr>
                <w:rFonts w:ascii="Times New Roman" w:eastAsia="仿宋_GB2312" w:hAnsi="Times New Roman" w:cs="Times New Roman"/>
                <w:sz w:val="24"/>
                <w:szCs w:val="24"/>
              </w:rPr>
            </w:pPr>
            <w:r w:rsidRPr="00C03D3E">
              <w:rPr>
                <w:rFonts w:ascii="Times New Roman" w:hAnsi="Times New Roman" w:cs="Times New Roman"/>
                <w:sz w:val="24"/>
                <w:szCs w:val="24"/>
              </w:rPr>
              <w:t>1</w:t>
            </w:r>
            <w:r>
              <w:rPr>
                <w:rFonts w:ascii="Times New Roman" w:hAnsi="Times New Roman" w:cs="Times New Roman"/>
                <w:sz w:val="24"/>
                <w:szCs w:val="24"/>
              </w:rPr>
              <w:t>3696855301</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343"/>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电子邮件</w:t>
            </w:r>
          </w:p>
        </w:tc>
        <w:tc>
          <w:tcPr>
            <w:tcW w:w="4034" w:type="dxa"/>
            <w:gridSpan w:val="7"/>
            <w:tcBorders>
              <w:top w:val="single" w:sz="4" w:space="0" w:color="000000"/>
              <w:left w:val="single" w:sz="4" w:space="0" w:color="000000"/>
              <w:bottom w:val="single" w:sz="4" w:space="0" w:color="000000"/>
              <w:right w:val="single" w:sz="4" w:space="0" w:color="000000"/>
            </w:tcBorders>
            <w:vAlign w:val="center"/>
          </w:tcPr>
          <w:p w:rsidR="00D338AE" w:rsidRPr="00BB11EB" w:rsidRDefault="004E5E2C" w:rsidP="0002110C">
            <w:pPr>
              <w:jc w:val="center"/>
              <w:rPr>
                <w:rFonts w:ascii="Times New Roman" w:eastAsia="仿宋_GB2312" w:hAnsi="Times New Roman" w:cs="Times New Roman"/>
                <w:sz w:val="24"/>
                <w:szCs w:val="24"/>
              </w:rPr>
            </w:pPr>
            <w:r w:rsidRPr="004E5E2C">
              <w:rPr>
                <w:rFonts w:ascii="Times New Roman" w:eastAsia="仿宋_GB2312" w:hAnsi="Times New Roman" w:cs="Times New Roman"/>
                <w:sz w:val="24"/>
                <w:szCs w:val="24"/>
              </w:rPr>
              <w:t>baolite@126.com</w:t>
            </w:r>
          </w:p>
        </w:tc>
        <w:tc>
          <w:tcPr>
            <w:tcW w:w="792"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58"/>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传真</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4E5E2C" w:rsidP="0002110C">
            <w:pPr>
              <w:jc w:val="center"/>
              <w:rPr>
                <w:rFonts w:ascii="Times New Roman" w:eastAsia="仿宋_GB2312" w:hAnsi="Times New Roman" w:cs="Times New Roman"/>
                <w:sz w:val="24"/>
                <w:szCs w:val="24"/>
              </w:rPr>
            </w:pPr>
            <w:r w:rsidRPr="004E5E2C">
              <w:rPr>
                <w:rFonts w:ascii="Times New Roman" w:eastAsia="仿宋_GB2312" w:hAnsi="Times New Roman" w:cs="Times New Roman"/>
                <w:sz w:val="24"/>
                <w:szCs w:val="24"/>
              </w:rPr>
              <w:t>0591-85698828</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联系人</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D338AE" w:rsidRPr="00BB11EB" w:rsidRDefault="004E5E2C" w:rsidP="0002110C">
            <w:pPr>
              <w:ind w:left="291"/>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林芙蓉</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81"/>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电话</w:t>
            </w:r>
          </w:p>
        </w:tc>
        <w:tc>
          <w:tcPr>
            <w:tcW w:w="1604" w:type="dxa"/>
            <w:gridSpan w:val="3"/>
            <w:tcBorders>
              <w:top w:val="single" w:sz="4" w:space="0" w:color="000000"/>
              <w:left w:val="single" w:sz="4" w:space="0" w:color="000000"/>
              <w:bottom w:val="single" w:sz="4" w:space="0" w:color="000000"/>
              <w:right w:val="single" w:sz="4" w:space="0" w:color="000000"/>
            </w:tcBorders>
            <w:vAlign w:val="center"/>
          </w:tcPr>
          <w:p w:rsidR="00D338AE" w:rsidRPr="00BB11EB" w:rsidRDefault="004E5E2C" w:rsidP="00756BA6">
            <w:pPr>
              <w:jc w:val="center"/>
              <w:rPr>
                <w:rFonts w:ascii="Times New Roman" w:eastAsia="仿宋_GB2312" w:hAnsi="Times New Roman" w:cs="Times New Roman"/>
                <w:sz w:val="24"/>
                <w:szCs w:val="24"/>
              </w:rPr>
            </w:pPr>
            <w:r w:rsidRPr="004E5E2C">
              <w:rPr>
                <w:rFonts w:ascii="Times New Roman" w:eastAsia="仿宋_GB2312" w:hAnsi="Times New Roman" w:cs="Times New Roman"/>
                <w:sz w:val="24"/>
                <w:szCs w:val="24"/>
              </w:rPr>
              <w:t>0591-856988</w:t>
            </w:r>
            <w:r w:rsidR="00756BA6">
              <w:rPr>
                <w:rFonts w:ascii="Times New Roman" w:eastAsia="仿宋_GB2312" w:hAnsi="Times New Roman" w:cs="Times New Roman" w:hint="eastAsia"/>
                <w:sz w:val="24"/>
                <w:szCs w:val="24"/>
              </w:rPr>
              <w:t>1</w:t>
            </w:r>
            <w:r w:rsidRPr="004E5E2C">
              <w:rPr>
                <w:rFonts w:ascii="Times New Roman" w:eastAsia="仿宋_GB2312" w:hAnsi="Times New Roman" w:cs="Times New Roman"/>
                <w:sz w:val="24"/>
                <w:szCs w:val="24"/>
              </w:rPr>
              <w:t>8</w:t>
            </w:r>
          </w:p>
        </w:tc>
        <w:tc>
          <w:tcPr>
            <w:tcW w:w="792"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58"/>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手机</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257A4A" w:rsidP="00756BA6">
            <w:pPr>
              <w:jc w:val="center"/>
              <w:rPr>
                <w:rFonts w:ascii="Times New Roman" w:eastAsia="仿宋_GB2312" w:hAnsi="Times New Roman" w:cs="Times New Roman"/>
                <w:sz w:val="24"/>
                <w:szCs w:val="24"/>
              </w:rPr>
            </w:pPr>
            <w:r w:rsidRPr="000A3B13">
              <w:rPr>
                <w:rFonts w:ascii="Times New Roman" w:eastAsia="仿宋_GB2312" w:hAnsi="Times New Roman" w:cs="Times New Roman"/>
                <w:sz w:val="24"/>
                <w:szCs w:val="24"/>
              </w:rPr>
              <w:t>0591-856988</w:t>
            </w:r>
            <w:r w:rsidR="00756BA6">
              <w:rPr>
                <w:rFonts w:ascii="Times New Roman" w:eastAsia="仿宋_GB2312" w:hAnsi="Times New Roman" w:cs="Times New Roman" w:hint="eastAsia"/>
                <w:sz w:val="24"/>
                <w:szCs w:val="24"/>
              </w:rPr>
              <w:t>1</w:t>
            </w:r>
            <w:r w:rsidRPr="000A3B13">
              <w:rPr>
                <w:rFonts w:ascii="Times New Roman" w:eastAsia="仿宋_GB2312" w:hAnsi="Times New Roman" w:cs="Times New Roman"/>
                <w:sz w:val="24"/>
                <w:szCs w:val="24"/>
              </w:rPr>
              <w:t>8</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343"/>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电子邮件</w:t>
            </w:r>
          </w:p>
        </w:tc>
        <w:tc>
          <w:tcPr>
            <w:tcW w:w="4034" w:type="dxa"/>
            <w:gridSpan w:val="7"/>
            <w:tcBorders>
              <w:top w:val="single" w:sz="4" w:space="0" w:color="000000"/>
              <w:left w:val="single" w:sz="4" w:space="0" w:color="000000"/>
              <w:bottom w:val="single" w:sz="4" w:space="0" w:color="000000"/>
              <w:right w:val="single" w:sz="4" w:space="0" w:color="000000"/>
            </w:tcBorders>
            <w:vAlign w:val="center"/>
          </w:tcPr>
          <w:p w:rsidR="00D338AE" w:rsidRPr="00BB11EB" w:rsidRDefault="004E5E2C" w:rsidP="0002110C">
            <w:pPr>
              <w:jc w:val="center"/>
              <w:rPr>
                <w:rFonts w:ascii="Times New Roman" w:eastAsia="仿宋_GB2312" w:hAnsi="Times New Roman" w:cs="Times New Roman"/>
                <w:sz w:val="24"/>
                <w:szCs w:val="24"/>
              </w:rPr>
            </w:pPr>
            <w:r w:rsidRPr="004E5E2C">
              <w:rPr>
                <w:rFonts w:ascii="Times New Roman" w:eastAsia="仿宋_GB2312" w:hAnsi="Times New Roman" w:cs="Times New Roman"/>
                <w:sz w:val="24"/>
                <w:szCs w:val="24"/>
              </w:rPr>
              <w:t>baolite@126.com</w:t>
            </w:r>
          </w:p>
        </w:tc>
        <w:tc>
          <w:tcPr>
            <w:tcW w:w="792"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58"/>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传真</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4E5E2C" w:rsidP="0002110C">
            <w:pPr>
              <w:jc w:val="center"/>
              <w:rPr>
                <w:rFonts w:ascii="Times New Roman" w:eastAsia="仿宋_GB2312" w:hAnsi="Times New Roman" w:cs="Times New Roman"/>
                <w:sz w:val="24"/>
                <w:szCs w:val="24"/>
              </w:rPr>
            </w:pPr>
            <w:r w:rsidRPr="004E5E2C">
              <w:rPr>
                <w:rFonts w:ascii="Times New Roman" w:eastAsia="仿宋_GB2312" w:hAnsi="Times New Roman" w:cs="Times New Roman"/>
                <w:sz w:val="24"/>
                <w:szCs w:val="24"/>
              </w:rPr>
              <w:t>0591-85698828</w:t>
            </w:r>
          </w:p>
        </w:tc>
      </w:tr>
      <w:tr w:rsidR="00D338AE" w:rsidRPr="00BB11EB" w:rsidTr="007B4213">
        <w:trPr>
          <w:trHeight w:val="577"/>
        </w:trPr>
        <w:tc>
          <w:tcPr>
            <w:tcW w:w="170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343"/>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通讯地址</w:t>
            </w:r>
          </w:p>
        </w:tc>
        <w:tc>
          <w:tcPr>
            <w:tcW w:w="4034" w:type="dxa"/>
            <w:gridSpan w:val="7"/>
            <w:tcBorders>
              <w:top w:val="single" w:sz="4" w:space="0" w:color="000000"/>
              <w:left w:val="single" w:sz="4" w:space="0" w:color="000000"/>
              <w:bottom w:val="single" w:sz="4" w:space="0" w:color="000000"/>
              <w:right w:val="single" w:sz="4" w:space="0" w:color="000000"/>
            </w:tcBorders>
            <w:vAlign w:val="center"/>
          </w:tcPr>
          <w:p w:rsidR="00D338AE" w:rsidRPr="00BB11EB" w:rsidRDefault="004E5E2C" w:rsidP="0002110C">
            <w:pPr>
              <w:ind w:left="10"/>
              <w:jc w:val="center"/>
              <w:rPr>
                <w:rFonts w:ascii="Times New Roman" w:eastAsia="仿宋_GB2312" w:hAnsi="Times New Roman" w:cs="Times New Roman"/>
                <w:sz w:val="24"/>
                <w:szCs w:val="24"/>
              </w:rPr>
            </w:pPr>
            <w:r w:rsidRPr="007C7E5C">
              <w:rPr>
                <w:rFonts w:ascii="Times New Roman" w:eastAsia="仿宋_GB2312" w:hAnsi="Times New Roman" w:cs="Times New Roman" w:hint="eastAsia"/>
                <w:sz w:val="24"/>
                <w:szCs w:val="24"/>
              </w:rPr>
              <w:t>福建省福州市福清市江阴工业集中</w:t>
            </w:r>
            <w:proofErr w:type="gramStart"/>
            <w:r w:rsidRPr="007C7E5C">
              <w:rPr>
                <w:rFonts w:ascii="Times New Roman" w:eastAsia="仿宋_GB2312" w:hAnsi="Times New Roman" w:cs="Times New Roman" w:hint="eastAsia"/>
                <w:sz w:val="24"/>
                <w:szCs w:val="24"/>
              </w:rPr>
              <w:t>区圣发</w:t>
            </w:r>
            <w:proofErr w:type="gramEnd"/>
            <w:r w:rsidRPr="007C7E5C">
              <w:rPr>
                <w:rFonts w:ascii="Times New Roman" w:eastAsia="仿宋_GB2312" w:hAnsi="Times New Roman" w:cs="Times New Roman" w:hint="eastAsia"/>
                <w:sz w:val="24"/>
                <w:szCs w:val="24"/>
              </w:rPr>
              <w:t>路</w:t>
            </w:r>
          </w:p>
        </w:tc>
        <w:tc>
          <w:tcPr>
            <w:tcW w:w="792"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ind w:left="58"/>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邮编</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BB11EB" w:rsidRDefault="004E5E2C" w:rsidP="0002110C">
            <w:pPr>
              <w:jc w:val="center"/>
              <w:rPr>
                <w:rFonts w:ascii="Times New Roman" w:eastAsia="仿宋_GB2312" w:hAnsi="Times New Roman" w:cs="Times New Roman"/>
                <w:sz w:val="24"/>
                <w:szCs w:val="24"/>
              </w:rPr>
            </w:pPr>
            <w:r w:rsidRPr="004E5E2C">
              <w:rPr>
                <w:rFonts w:ascii="Times New Roman" w:eastAsia="仿宋_GB2312" w:hAnsi="Times New Roman" w:cs="Times New Roman"/>
                <w:sz w:val="24"/>
                <w:szCs w:val="24"/>
              </w:rPr>
              <w:t>350314</w:t>
            </w:r>
          </w:p>
        </w:tc>
      </w:tr>
      <w:tr w:rsidR="00D338AE" w:rsidRPr="00BB11EB" w:rsidTr="00005B92">
        <w:trPr>
          <w:trHeight w:val="577"/>
        </w:trPr>
        <w:tc>
          <w:tcPr>
            <w:tcW w:w="8522" w:type="dxa"/>
            <w:gridSpan w:val="10"/>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7B4213">
            <w:pP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2</w:t>
            </w:r>
            <w:r w:rsidRPr="00BB11EB">
              <w:rPr>
                <w:rFonts w:ascii="Times New Roman" w:eastAsia="仿宋_GB2312" w:hAnsi="Times New Roman" w:cs="Times New Roman"/>
                <w:sz w:val="24"/>
                <w:szCs w:val="24"/>
              </w:rPr>
              <w:t>、企业生产经营情况</w:t>
            </w:r>
          </w:p>
        </w:tc>
      </w:tr>
      <w:tr w:rsidR="00D338AE" w:rsidRPr="00BB11EB" w:rsidTr="007B4213">
        <w:trPr>
          <w:trHeight w:val="577"/>
        </w:trPr>
        <w:tc>
          <w:tcPr>
            <w:tcW w:w="4347" w:type="dxa"/>
            <w:gridSpan w:val="6"/>
            <w:tcBorders>
              <w:top w:val="single" w:sz="4" w:space="0" w:color="000000"/>
              <w:left w:val="single" w:sz="4" w:space="0" w:color="000000"/>
              <w:bottom w:val="single" w:sz="4" w:space="0" w:color="000000"/>
              <w:right w:val="single" w:sz="4" w:space="0" w:color="000000"/>
            </w:tcBorders>
            <w:vAlign w:val="center"/>
          </w:tcPr>
          <w:p w:rsidR="00D338AE" w:rsidRPr="00BB11EB" w:rsidRDefault="00921167" w:rsidP="0002110C">
            <w:pPr>
              <w:jc w:val="center"/>
              <w:rPr>
                <w:rFonts w:ascii="Times New Roman" w:eastAsia="仿宋_GB2312" w:hAnsi="Times New Roman" w:cs="Times New Roman"/>
                <w:sz w:val="24"/>
                <w:szCs w:val="24"/>
              </w:rPr>
            </w:pPr>
            <w:r w:rsidRPr="00BB11EB">
              <w:rPr>
                <w:rFonts w:ascii="Times New Roman" w:eastAsia="仿宋_GB2312" w:hAnsi="Times New Roman" w:cs="Times New Roman"/>
                <w:sz w:val="24"/>
                <w:szCs w:val="24"/>
              </w:rPr>
              <w:t>总产值（万元）（</w:t>
            </w:r>
            <w:r w:rsidR="00372E33">
              <w:rPr>
                <w:rFonts w:ascii="Times New Roman" w:eastAsia="仿宋_GB2312" w:hAnsi="Times New Roman" w:cs="Times New Roman" w:hint="eastAsia"/>
                <w:sz w:val="24"/>
                <w:szCs w:val="24"/>
              </w:rPr>
              <w:t>当年价格</w:t>
            </w:r>
            <w:r w:rsidRPr="00BB11EB">
              <w:rPr>
                <w:rFonts w:ascii="Times New Roman" w:eastAsia="仿宋_GB2312" w:hAnsi="Times New Roman" w:cs="Times New Roman"/>
                <w:sz w:val="24"/>
                <w:szCs w:val="24"/>
              </w:rPr>
              <w:t>）</w:t>
            </w:r>
          </w:p>
        </w:tc>
        <w:tc>
          <w:tcPr>
            <w:tcW w:w="4175" w:type="dxa"/>
            <w:gridSpan w:val="4"/>
            <w:tcBorders>
              <w:top w:val="single" w:sz="4" w:space="0" w:color="000000"/>
              <w:left w:val="single" w:sz="4" w:space="0" w:color="000000"/>
              <w:bottom w:val="single" w:sz="4" w:space="0" w:color="000000"/>
              <w:right w:val="single" w:sz="4" w:space="0" w:color="000000"/>
            </w:tcBorders>
            <w:vAlign w:val="center"/>
          </w:tcPr>
          <w:p w:rsidR="00D338AE" w:rsidRPr="00BB11EB" w:rsidRDefault="00372E33" w:rsidP="0002110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21974.9</w:t>
            </w:r>
          </w:p>
        </w:tc>
      </w:tr>
      <w:tr w:rsidR="00D338AE" w:rsidRPr="00BB11EB" w:rsidTr="007B4213">
        <w:trPr>
          <w:trHeight w:val="577"/>
        </w:trPr>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D338AE" w:rsidRPr="003555A4" w:rsidRDefault="00921167" w:rsidP="0002110C">
            <w:pPr>
              <w:jc w:val="center"/>
              <w:rPr>
                <w:rFonts w:ascii="Times New Roman" w:eastAsia="仿宋_GB2312" w:hAnsi="Times New Roman" w:cs="Times New Roman"/>
                <w:sz w:val="24"/>
                <w:szCs w:val="24"/>
              </w:rPr>
            </w:pPr>
            <w:r w:rsidRPr="003555A4">
              <w:rPr>
                <w:rFonts w:ascii="Times New Roman" w:eastAsia="仿宋_GB2312" w:hAnsi="Times New Roman" w:cs="Times New Roman"/>
                <w:sz w:val="24"/>
                <w:szCs w:val="24"/>
              </w:rPr>
              <w:t>主要产品名称</w:t>
            </w:r>
          </w:p>
        </w:tc>
        <w:tc>
          <w:tcPr>
            <w:tcW w:w="2158" w:type="dxa"/>
            <w:gridSpan w:val="4"/>
            <w:tcBorders>
              <w:top w:val="single" w:sz="4" w:space="0" w:color="000000"/>
              <w:left w:val="single" w:sz="4" w:space="0" w:color="000000"/>
              <w:bottom w:val="single" w:sz="4" w:space="0" w:color="000000"/>
              <w:right w:val="single" w:sz="4" w:space="0" w:color="000000"/>
            </w:tcBorders>
            <w:vAlign w:val="center"/>
          </w:tcPr>
          <w:p w:rsidR="00D338AE" w:rsidRPr="003555A4" w:rsidRDefault="00921167" w:rsidP="0002110C">
            <w:pPr>
              <w:ind w:left="93"/>
              <w:jc w:val="center"/>
              <w:rPr>
                <w:rFonts w:ascii="Times New Roman" w:eastAsia="仿宋_GB2312" w:hAnsi="Times New Roman" w:cs="Times New Roman"/>
                <w:sz w:val="24"/>
                <w:szCs w:val="24"/>
              </w:rPr>
            </w:pPr>
            <w:r w:rsidRPr="003555A4">
              <w:rPr>
                <w:rFonts w:ascii="Times New Roman" w:eastAsia="仿宋_GB2312" w:hAnsi="Times New Roman" w:cs="Times New Roman"/>
                <w:sz w:val="24"/>
                <w:szCs w:val="24"/>
              </w:rPr>
              <w:t>年产能（单位）</w:t>
            </w:r>
          </w:p>
        </w:tc>
        <w:tc>
          <w:tcPr>
            <w:tcW w:w="2187" w:type="dxa"/>
            <w:gridSpan w:val="3"/>
            <w:tcBorders>
              <w:top w:val="single" w:sz="4" w:space="0" w:color="000000"/>
              <w:left w:val="single" w:sz="4" w:space="0" w:color="000000"/>
              <w:bottom w:val="single" w:sz="4" w:space="0" w:color="000000"/>
              <w:right w:val="single" w:sz="4" w:space="0" w:color="000000"/>
            </w:tcBorders>
            <w:vAlign w:val="center"/>
          </w:tcPr>
          <w:p w:rsidR="00D338AE" w:rsidRPr="003555A4" w:rsidRDefault="00921167" w:rsidP="0002110C">
            <w:pPr>
              <w:ind w:left="134"/>
              <w:jc w:val="center"/>
              <w:rPr>
                <w:rFonts w:ascii="Times New Roman" w:eastAsia="仿宋_GB2312" w:hAnsi="Times New Roman" w:cs="Times New Roman"/>
                <w:sz w:val="24"/>
                <w:szCs w:val="24"/>
              </w:rPr>
            </w:pPr>
            <w:r w:rsidRPr="003555A4">
              <w:rPr>
                <w:rFonts w:ascii="Times New Roman" w:eastAsia="仿宋_GB2312" w:hAnsi="Times New Roman" w:cs="Times New Roman"/>
                <w:sz w:val="24"/>
                <w:szCs w:val="24"/>
              </w:rPr>
              <w:t>年产量（单位）</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3555A4" w:rsidRDefault="00921167" w:rsidP="0002110C">
            <w:pPr>
              <w:ind w:left="70"/>
              <w:jc w:val="center"/>
              <w:rPr>
                <w:rFonts w:ascii="Times New Roman" w:eastAsia="仿宋_GB2312" w:hAnsi="Times New Roman" w:cs="Times New Roman"/>
                <w:sz w:val="24"/>
                <w:szCs w:val="24"/>
              </w:rPr>
            </w:pPr>
            <w:r w:rsidRPr="003555A4">
              <w:rPr>
                <w:rFonts w:ascii="Times New Roman" w:eastAsia="仿宋_GB2312" w:hAnsi="Times New Roman" w:cs="Times New Roman"/>
                <w:sz w:val="24"/>
                <w:szCs w:val="24"/>
              </w:rPr>
              <w:t>年产值（单位）</w:t>
            </w:r>
          </w:p>
        </w:tc>
      </w:tr>
      <w:tr w:rsidR="00D338AE" w:rsidRPr="00BB11EB" w:rsidTr="007B4213">
        <w:trPr>
          <w:trHeight w:val="577"/>
        </w:trPr>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D338AE" w:rsidRPr="003555A4" w:rsidRDefault="00FD3667" w:rsidP="0002110C">
            <w:pPr>
              <w:jc w:val="center"/>
              <w:rPr>
                <w:rFonts w:ascii="Times New Roman" w:eastAsia="仿宋_GB2312" w:hAnsi="Times New Roman" w:cs="Times New Roman"/>
                <w:sz w:val="24"/>
                <w:szCs w:val="24"/>
              </w:rPr>
            </w:pPr>
            <w:r w:rsidRPr="003555A4">
              <w:rPr>
                <w:rFonts w:ascii="Times New Roman" w:eastAsia="仿宋_GB2312" w:hAnsi="Times New Roman" w:cs="Times New Roman" w:hint="eastAsia"/>
                <w:sz w:val="24"/>
                <w:szCs w:val="24"/>
              </w:rPr>
              <w:t>水性</w:t>
            </w:r>
            <w:r w:rsidR="00756BA6" w:rsidRPr="003555A4">
              <w:rPr>
                <w:rFonts w:ascii="Times New Roman" w:eastAsia="仿宋_GB2312" w:hAnsi="Times New Roman" w:cs="Times New Roman" w:hint="eastAsia"/>
                <w:sz w:val="24"/>
                <w:szCs w:val="24"/>
              </w:rPr>
              <w:t>/</w:t>
            </w:r>
            <w:r w:rsidR="00756BA6" w:rsidRPr="003555A4">
              <w:rPr>
                <w:rFonts w:ascii="Times New Roman" w:eastAsia="仿宋_GB2312" w:hAnsi="Times New Roman" w:cs="Times New Roman" w:hint="eastAsia"/>
                <w:sz w:val="24"/>
                <w:szCs w:val="24"/>
              </w:rPr>
              <w:t>无溶剂</w:t>
            </w:r>
            <w:r w:rsidRPr="003555A4">
              <w:rPr>
                <w:rFonts w:ascii="Times New Roman" w:eastAsia="仿宋_GB2312" w:hAnsi="Times New Roman" w:cs="Times New Roman" w:hint="eastAsia"/>
                <w:sz w:val="24"/>
                <w:szCs w:val="24"/>
              </w:rPr>
              <w:t>聚氨酯合成革</w:t>
            </w:r>
          </w:p>
        </w:tc>
        <w:tc>
          <w:tcPr>
            <w:tcW w:w="2158" w:type="dxa"/>
            <w:gridSpan w:val="4"/>
            <w:tcBorders>
              <w:top w:val="single" w:sz="4" w:space="0" w:color="000000"/>
              <w:left w:val="single" w:sz="4" w:space="0" w:color="000000"/>
              <w:bottom w:val="single" w:sz="4" w:space="0" w:color="000000"/>
              <w:right w:val="single" w:sz="4" w:space="0" w:color="000000"/>
            </w:tcBorders>
            <w:vAlign w:val="center"/>
          </w:tcPr>
          <w:p w:rsidR="00D338AE" w:rsidRPr="00F72941" w:rsidRDefault="003555A4" w:rsidP="0002110C">
            <w:pPr>
              <w:jc w:val="center"/>
              <w:rPr>
                <w:rFonts w:ascii="Times New Roman" w:eastAsia="仿宋_GB2312" w:hAnsi="Times New Roman" w:cs="Times New Roman"/>
                <w:sz w:val="24"/>
                <w:szCs w:val="24"/>
              </w:rPr>
            </w:pPr>
            <w:r w:rsidRPr="00F72941">
              <w:rPr>
                <w:rFonts w:ascii="Times New Roman" w:eastAsia="仿宋_GB2312" w:hAnsi="Times New Roman" w:cs="Times New Roman" w:hint="eastAsia"/>
                <w:sz w:val="24"/>
                <w:szCs w:val="24"/>
              </w:rPr>
              <w:t>600</w:t>
            </w:r>
            <w:r w:rsidRPr="00F72941">
              <w:rPr>
                <w:rFonts w:ascii="Times New Roman" w:eastAsia="仿宋_GB2312" w:hAnsi="Times New Roman" w:cs="Times New Roman" w:hint="eastAsia"/>
                <w:sz w:val="24"/>
                <w:szCs w:val="24"/>
              </w:rPr>
              <w:t>万米</w:t>
            </w:r>
          </w:p>
        </w:tc>
        <w:tc>
          <w:tcPr>
            <w:tcW w:w="2187" w:type="dxa"/>
            <w:gridSpan w:val="3"/>
            <w:tcBorders>
              <w:top w:val="single" w:sz="4" w:space="0" w:color="000000"/>
              <w:left w:val="single" w:sz="4" w:space="0" w:color="000000"/>
              <w:bottom w:val="single" w:sz="4" w:space="0" w:color="000000"/>
              <w:right w:val="single" w:sz="4" w:space="0" w:color="000000"/>
            </w:tcBorders>
            <w:vAlign w:val="center"/>
          </w:tcPr>
          <w:p w:rsidR="00D338AE" w:rsidRPr="003555A4" w:rsidRDefault="003555A4" w:rsidP="0002110C">
            <w:pPr>
              <w:jc w:val="center"/>
              <w:rPr>
                <w:rFonts w:ascii="Times New Roman" w:eastAsia="仿宋_GB2312" w:hAnsi="Times New Roman" w:cs="Times New Roman"/>
                <w:sz w:val="24"/>
                <w:szCs w:val="24"/>
              </w:rPr>
            </w:pPr>
            <w:r w:rsidRPr="003555A4">
              <w:rPr>
                <w:rFonts w:ascii="Times New Roman" w:eastAsia="仿宋_GB2312" w:hAnsi="Times New Roman" w:cs="Times New Roman" w:hint="eastAsia"/>
                <w:sz w:val="24"/>
                <w:szCs w:val="24"/>
              </w:rPr>
              <w:t>228.50</w:t>
            </w:r>
            <w:r w:rsidRPr="003555A4">
              <w:rPr>
                <w:rFonts w:ascii="Times New Roman" w:eastAsia="仿宋_GB2312" w:hAnsi="Times New Roman" w:cs="Times New Roman" w:hint="eastAsia"/>
                <w:sz w:val="24"/>
                <w:szCs w:val="24"/>
              </w:rPr>
              <w:t>吨</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3555A4" w:rsidRDefault="003555A4" w:rsidP="0002110C">
            <w:pPr>
              <w:jc w:val="center"/>
              <w:rPr>
                <w:rFonts w:ascii="Times New Roman" w:eastAsia="仿宋_GB2312" w:hAnsi="Times New Roman" w:cs="Times New Roman"/>
                <w:sz w:val="24"/>
                <w:szCs w:val="24"/>
              </w:rPr>
            </w:pPr>
            <w:r w:rsidRPr="003555A4">
              <w:rPr>
                <w:rFonts w:ascii="Times New Roman" w:eastAsia="仿宋_GB2312" w:hAnsi="Times New Roman" w:cs="Times New Roman" w:hint="eastAsia"/>
                <w:sz w:val="24"/>
                <w:szCs w:val="24"/>
              </w:rPr>
              <w:t>3170</w:t>
            </w:r>
            <w:r w:rsidRPr="003555A4">
              <w:rPr>
                <w:rFonts w:ascii="Times New Roman" w:eastAsia="仿宋_GB2312" w:hAnsi="Times New Roman" w:cs="Times New Roman" w:hint="eastAsia"/>
                <w:sz w:val="24"/>
                <w:szCs w:val="24"/>
              </w:rPr>
              <w:t>万元</w:t>
            </w:r>
          </w:p>
        </w:tc>
      </w:tr>
      <w:tr w:rsidR="00D338AE" w:rsidRPr="00BB11EB" w:rsidTr="007B4213">
        <w:trPr>
          <w:trHeight w:val="577"/>
        </w:trPr>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D338AE" w:rsidRPr="003555A4" w:rsidRDefault="00FD3667" w:rsidP="0002110C">
            <w:pPr>
              <w:jc w:val="center"/>
              <w:rPr>
                <w:rFonts w:ascii="Times New Roman" w:eastAsia="仿宋_GB2312" w:hAnsi="Times New Roman" w:cs="Times New Roman"/>
                <w:sz w:val="24"/>
                <w:szCs w:val="24"/>
              </w:rPr>
            </w:pPr>
            <w:r w:rsidRPr="003555A4">
              <w:rPr>
                <w:rFonts w:ascii="Times New Roman" w:eastAsia="仿宋_GB2312" w:hAnsi="Times New Roman" w:cs="Times New Roman"/>
                <w:sz w:val="24"/>
                <w:szCs w:val="24"/>
              </w:rPr>
              <w:t>PU</w:t>
            </w:r>
            <w:r w:rsidR="0002110C" w:rsidRPr="003555A4">
              <w:rPr>
                <w:rFonts w:ascii="Times New Roman" w:eastAsia="仿宋_GB2312" w:hAnsi="Times New Roman" w:cs="Times New Roman"/>
                <w:sz w:val="24"/>
                <w:szCs w:val="24"/>
              </w:rPr>
              <w:t xml:space="preserve"> </w:t>
            </w:r>
            <w:r w:rsidR="00220465">
              <w:rPr>
                <w:rFonts w:ascii="Times New Roman" w:eastAsia="仿宋_GB2312" w:hAnsi="Times New Roman" w:cs="Times New Roman" w:hint="eastAsia"/>
                <w:sz w:val="24"/>
                <w:szCs w:val="24"/>
              </w:rPr>
              <w:t>、</w:t>
            </w:r>
            <w:bookmarkStart w:id="0" w:name="_GoBack"/>
            <w:bookmarkEnd w:id="0"/>
            <w:r w:rsidR="0002110C" w:rsidRPr="003555A4">
              <w:rPr>
                <w:rFonts w:ascii="Times New Roman" w:eastAsia="仿宋_GB2312" w:hAnsi="Times New Roman" w:cs="Times New Roman"/>
                <w:sz w:val="24"/>
                <w:szCs w:val="24"/>
              </w:rPr>
              <w:t>PVC</w:t>
            </w:r>
            <w:r w:rsidR="0002110C" w:rsidRPr="003555A4">
              <w:rPr>
                <w:rFonts w:ascii="Times New Roman" w:eastAsia="仿宋_GB2312" w:hAnsi="Times New Roman" w:cs="Times New Roman" w:hint="eastAsia"/>
                <w:sz w:val="24"/>
                <w:szCs w:val="24"/>
              </w:rPr>
              <w:t>人造革</w:t>
            </w:r>
          </w:p>
        </w:tc>
        <w:tc>
          <w:tcPr>
            <w:tcW w:w="2158" w:type="dxa"/>
            <w:gridSpan w:val="4"/>
            <w:tcBorders>
              <w:top w:val="single" w:sz="4" w:space="0" w:color="000000"/>
              <w:left w:val="single" w:sz="4" w:space="0" w:color="000000"/>
              <w:bottom w:val="single" w:sz="4" w:space="0" w:color="000000"/>
              <w:right w:val="single" w:sz="4" w:space="0" w:color="000000"/>
            </w:tcBorders>
            <w:vAlign w:val="center"/>
          </w:tcPr>
          <w:p w:rsidR="00D338AE" w:rsidRPr="00F72941" w:rsidRDefault="00F72941" w:rsidP="0002110C">
            <w:pPr>
              <w:jc w:val="center"/>
              <w:rPr>
                <w:rFonts w:ascii="Times New Roman" w:eastAsia="仿宋_GB2312" w:hAnsi="Times New Roman" w:cs="Times New Roman"/>
                <w:sz w:val="24"/>
                <w:szCs w:val="24"/>
              </w:rPr>
            </w:pPr>
            <w:r w:rsidRPr="00F72941">
              <w:rPr>
                <w:rFonts w:ascii="Times New Roman" w:eastAsia="仿宋_GB2312" w:hAnsi="Times New Roman" w:cs="Times New Roman" w:hint="eastAsia"/>
                <w:sz w:val="24"/>
                <w:szCs w:val="24"/>
              </w:rPr>
              <w:t>2</w:t>
            </w:r>
            <w:r w:rsidR="003555A4" w:rsidRPr="00F72941">
              <w:rPr>
                <w:rFonts w:ascii="Times New Roman" w:eastAsia="仿宋_GB2312" w:hAnsi="Times New Roman" w:cs="Times New Roman" w:hint="eastAsia"/>
                <w:sz w:val="24"/>
                <w:szCs w:val="24"/>
              </w:rPr>
              <w:t>000</w:t>
            </w:r>
            <w:r w:rsidR="003555A4" w:rsidRPr="00F72941">
              <w:rPr>
                <w:rFonts w:ascii="Times New Roman" w:eastAsia="仿宋_GB2312" w:hAnsi="Times New Roman" w:cs="Times New Roman" w:hint="eastAsia"/>
                <w:sz w:val="24"/>
                <w:szCs w:val="24"/>
              </w:rPr>
              <w:t>万米</w:t>
            </w:r>
          </w:p>
        </w:tc>
        <w:tc>
          <w:tcPr>
            <w:tcW w:w="2187" w:type="dxa"/>
            <w:gridSpan w:val="3"/>
            <w:tcBorders>
              <w:top w:val="single" w:sz="4" w:space="0" w:color="000000"/>
              <w:left w:val="single" w:sz="4" w:space="0" w:color="000000"/>
              <w:bottom w:val="single" w:sz="4" w:space="0" w:color="000000"/>
              <w:right w:val="single" w:sz="4" w:space="0" w:color="000000"/>
            </w:tcBorders>
            <w:vAlign w:val="center"/>
          </w:tcPr>
          <w:p w:rsidR="00D338AE" w:rsidRPr="003555A4" w:rsidRDefault="003555A4" w:rsidP="0002110C">
            <w:pPr>
              <w:jc w:val="center"/>
              <w:rPr>
                <w:rFonts w:ascii="Times New Roman" w:eastAsia="仿宋_GB2312" w:hAnsi="Times New Roman" w:cs="Times New Roman"/>
                <w:sz w:val="24"/>
                <w:szCs w:val="24"/>
              </w:rPr>
            </w:pPr>
            <w:r w:rsidRPr="003555A4">
              <w:rPr>
                <w:rFonts w:ascii="Times New Roman" w:eastAsia="仿宋_GB2312" w:hAnsi="Times New Roman" w:cs="Times New Roman" w:hint="eastAsia"/>
                <w:sz w:val="24"/>
                <w:szCs w:val="24"/>
              </w:rPr>
              <w:t>1294.83</w:t>
            </w:r>
            <w:r w:rsidRPr="003555A4">
              <w:rPr>
                <w:rFonts w:ascii="Times New Roman" w:eastAsia="仿宋_GB2312" w:hAnsi="Times New Roman" w:cs="Times New Roman" w:hint="eastAsia"/>
                <w:sz w:val="24"/>
                <w:szCs w:val="24"/>
              </w:rPr>
              <w:t>吨</w:t>
            </w:r>
          </w:p>
        </w:tc>
        <w:tc>
          <w:tcPr>
            <w:tcW w:w="1988" w:type="dxa"/>
            <w:tcBorders>
              <w:top w:val="single" w:sz="4" w:space="0" w:color="000000"/>
              <w:left w:val="single" w:sz="4" w:space="0" w:color="000000"/>
              <w:bottom w:val="single" w:sz="4" w:space="0" w:color="000000"/>
              <w:right w:val="single" w:sz="4" w:space="0" w:color="000000"/>
            </w:tcBorders>
            <w:vAlign w:val="center"/>
          </w:tcPr>
          <w:p w:rsidR="00D338AE" w:rsidRPr="003555A4" w:rsidRDefault="003555A4" w:rsidP="0002110C">
            <w:pPr>
              <w:jc w:val="center"/>
              <w:rPr>
                <w:rFonts w:ascii="Times New Roman" w:eastAsia="仿宋_GB2312" w:hAnsi="Times New Roman" w:cs="Times New Roman"/>
                <w:sz w:val="24"/>
                <w:szCs w:val="24"/>
              </w:rPr>
            </w:pPr>
            <w:r w:rsidRPr="003555A4">
              <w:rPr>
                <w:rFonts w:ascii="Times New Roman" w:eastAsia="仿宋_GB2312" w:hAnsi="Times New Roman" w:cs="Times New Roman" w:hint="eastAsia"/>
                <w:sz w:val="24"/>
                <w:szCs w:val="24"/>
              </w:rPr>
              <w:t>18804.9</w:t>
            </w:r>
            <w:r w:rsidRPr="003555A4">
              <w:rPr>
                <w:rFonts w:ascii="Times New Roman" w:eastAsia="仿宋_GB2312" w:hAnsi="Times New Roman" w:cs="Times New Roman" w:hint="eastAsia"/>
                <w:sz w:val="24"/>
                <w:szCs w:val="24"/>
              </w:rPr>
              <w:t>万元</w:t>
            </w:r>
          </w:p>
        </w:tc>
      </w:tr>
    </w:tbl>
    <w:p w:rsidR="00D75B2C" w:rsidRDefault="00D75B2C">
      <w:pPr>
        <w:spacing w:after="380"/>
        <w:ind w:left="370" w:right="-15" w:hanging="10"/>
        <w:rPr>
          <w:rFonts w:ascii="黑体" w:eastAsia="黑体" w:hAnsi="黑体" w:cs="黑体"/>
          <w:sz w:val="32"/>
        </w:rPr>
      </w:pPr>
    </w:p>
    <w:p w:rsidR="00D338AE" w:rsidRDefault="00921167" w:rsidP="00F72941">
      <w:pPr>
        <w:spacing w:beforeLines="50" w:before="120" w:afterLines="50" w:after="120"/>
        <w:ind w:left="10" w:hanging="10"/>
      </w:pPr>
      <w:r>
        <w:rPr>
          <w:rFonts w:ascii="黑体" w:eastAsia="黑体" w:hAnsi="黑体" w:cs="黑体"/>
          <w:sz w:val="32"/>
        </w:rPr>
        <w:lastRenderedPageBreak/>
        <w:t>二、温室气体排放情况</w:t>
      </w:r>
    </w:p>
    <w:tbl>
      <w:tblPr>
        <w:tblStyle w:val="TableGrid"/>
        <w:tblW w:w="8522" w:type="dxa"/>
        <w:tblInd w:w="252" w:type="dxa"/>
        <w:tblCellMar>
          <w:left w:w="108" w:type="dxa"/>
          <w:right w:w="93" w:type="dxa"/>
        </w:tblCellMar>
        <w:tblLook w:val="04A0" w:firstRow="1" w:lastRow="0" w:firstColumn="1" w:lastColumn="0" w:noHBand="0" w:noVBand="1"/>
      </w:tblPr>
      <w:tblGrid>
        <w:gridCol w:w="8522"/>
      </w:tblGrid>
      <w:tr w:rsidR="00D338AE" w:rsidRPr="00F12D51" w:rsidTr="00D75B2C">
        <w:tc>
          <w:tcPr>
            <w:tcW w:w="8522" w:type="dxa"/>
            <w:tcBorders>
              <w:top w:val="single" w:sz="4" w:space="0" w:color="000000"/>
              <w:left w:val="single" w:sz="4" w:space="0" w:color="000000"/>
              <w:bottom w:val="single" w:sz="4" w:space="0" w:color="000000"/>
              <w:right w:val="single" w:sz="4" w:space="0" w:color="000000"/>
            </w:tcBorders>
            <w:vAlign w:val="center"/>
          </w:tcPr>
          <w:p w:rsidR="00D338AE" w:rsidRPr="00F12D51" w:rsidRDefault="00921167" w:rsidP="00F72941">
            <w:pPr>
              <w:spacing w:beforeLines="50" w:before="120" w:afterLines="50" w:after="120" w:line="240" w:lineRule="auto"/>
              <w:rPr>
                <w:rFonts w:ascii="Times New Roman" w:eastAsia="仿宋_GB2312" w:hAnsi="Times New Roman" w:cs="Times New Roman"/>
                <w:sz w:val="30"/>
                <w:szCs w:val="30"/>
              </w:rPr>
            </w:pPr>
            <w:r w:rsidRPr="00F12D51">
              <w:rPr>
                <w:rFonts w:ascii="Times New Roman" w:eastAsia="仿宋_GB2312" w:hAnsi="Times New Roman" w:cs="Times New Roman"/>
                <w:sz w:val="30"/>
                <w:szCs w:val="30"/>
              </w:rPr>
              <w:t>1</w:t>
            </w:r>
            <w:r w:rsidRPr="00F12D51">
              <w:rPr>
                <w:rFonts w:ascii="Times New Roman" w:eastAsia="仿宋_GB2312" w:hAnsi="Times New Roman" w:cs="Times New Roman"/>
                <w:sz w:val="30"/>
                <w:szCs w:val="30"/>
              </w:rPr>
              <w:t>、企业概况及核算边界</w:t>
            </w:r>
          </w:p>
        </w:tc>
      </w:tr>
      <w:tr w:rsidR="00D338AE" w:rsidRPr="00F12D51" w:rsidTr="00D75B2C">
        <w:tc>
          <w:tcPr>
            <w:tcW w:w="8522" w:type="dxa"/>
            <w:tcBorders>
              <w:top w:val="single" w:sz="4" w:space="0" w:color="000000"/>
              <w:left w:val="single" w:sz="4" w:space="0" w:color="000000"/>
              <w:bottom w:val="single" w:sz="4" w:space="0" w:color="000000"/>
              <w:right w:val="single" w:sz="4" w:space="0" w:color="000000"/>
            </w:tcBorders>
            <w:vAlign w:val="center"/>
          </w:tcPr>
          <w:p w:rsidR="00B46CD0" w:rsidRDefault="00B46CD0" w:rsidP="00F72941">
            <w:pPr>
              <w:spacing w:beforeLines="50" w:before="120" w:line="360" w:lineRule="auto"/>
              <w:ind w:firstLineChars="200" w:firstLine="600"/>
              <w:jc w:val="both"/>
              <w:rPr>
                <w:rFonts w:ascii="Times New Roman" w:eastAsia="仿宋_GB2312" w:hAnsi="Times New Roman" w:cs="Times New Roman"/>
                <w:sz w:val="30"/>
                <w:szCs w:val="30"/>
              </w:rPr>
            </w:pPr>
            <w:r w:rsidRPr="00B46CD0">
              <w:rPr>
                <w:rFonts w:ascii="Times New Roman" w:eastAsia="仿宋_GB2312" w:hAnsi="Times New Roman" w:cs="Times New Roman" w:hint="eastAsia"/>
                <w:sz w:val="30"/>
                <w:szCs w:val="30"/>
              </w:rPr>
              <w:t>福建宝利特科技股份有限公司，创立于</w:t>
            </w:r>
            <w:r w:rsidRPr="00B46CD0">
              <w:rPr>
                <w:rFonts w:ascii="Times New Roman" w:eastAsia="仿宋_GB2312" w:hAnsi="Times New Roman" w:cs="Times New Roman"/>
                <w:sz w:val="30"/>
                <w:szCs w:val="30"/>
              </w:rPr>
              <w:t>1994</w:t>
            </w:r>
            <w:r w:rsidRPr="00B46CD0">
              <w:rPr>
                <w:rFonts w:ascii="Times New Roman" w:eastAsia="仿宋_GB2312" w:hAnsi="Times New Roman" w:cs="Times New Roman" w:hint="eastAsia"/>
                <w:sz w:val="30"/>
                <w:szCs w:val="30"/>
              </w:rPr>
              <w:t>年，是一家专注研发、生产与销售多功能</w:t>
            </w:r>
            <w:proofErr w:type="gramStart"/>
            <w:r w:rsidRPr="00B46CD0">
              <w:rPr>
                <w:rFonts w:ascii="Times New Roman" w:eastAsia="仿宋_GB2312" w:hAnsi="Times New Roman" w:cs="Times New Roman" w:hint="eastAsia"/>
                <w:sz w:val="30"/>
                <w:szCs w:val="30"/>
              </w:rPr>
              <w:t>环保新型</w:t>
            </w:r>
            <w:proofErr w:type="gramEnd"/>
            <w:r w:rsidRPr="00B46CD0">
              <w:rPr>
                <w:rFonts w:ascii="Times New Roman" w:eastAsia="仿宋_GB2312" w:hAnsi="Times New Roman" w:cs="Times New Roman" w:hint="eastAsia"/>
                <w:sz w:val="30"/>
                <w:szCs w:val="30"/>
              </w:rPr>
              <w:t>合成革材料的高新技术企业，总部位于福州市江阴工业集中区，总占地面积</w:t>
            </w:r>
            <w:r w:rsidRPr="00B46CD0">
              <w:rPr>
                <w:rFonts w:ascii="Times New Roman" w:eastAsia="仿宋_GB2312" w:hAnsi="Times New Roman" w:cs="Times New Roman"/>
                <w:sz w:val="30"/>
                <w:szCs w:val="30"/>
              </w:rPr>
              <w:t>150</w:t>
            </w:r>
            <w:r w:rsidRPr="00B46CD0">
              <w:rPr>
                <w:rFonts w:ascii="Times New Roman" w:eastAsia="仿宋_GB2312" w:hAnsi="Times New Roman" w:cs="Times New Roman" w:hint="eastAsia"/>
                <w:sz w:val="30"/>
                <w:szCs w:val="30"/>
              </w:rPr>
              <w:t>亩，注册资本</w:t>
            </w:r>
            <w:r w:rsidRPr="00B46CD0">
              <w:rPr>
                <w:rFonts w:ascii="Times New Roman" w:eastAsia="仿宋_GB2312" w:hAnsi="Times New Roman" w:cs="Times New Roman"/>
                <w:sz w:val="30"/>
                <w:szCs w:val="30"/>
              </w:rPr>
              <w:t>6800</w:t>
            </w:r>
            <w:r w:rsidRPr="00B46CD0">
              <w:rPr>
                <w:rFonts w:ascii="Times New Roman" w:eastAsia="仿宋_GB2312" w:hAnsi="Times New Roman" w:cs="Times New Roman" w:hint="eastAsia"/>
                <w:sz w:val="30"/>
                <w:szCs w:val="30"/>
              </w:rPr>
              <w:t>万元，员工</w:t>
            </w:r>
            <w:r w:rsidRPr="00B46CD0">
              <w:rPr>
                <w:rFonts w:ascii="Times New Roman" w:eastAsia="仿宋_GB2312" w:hAnsi="Times New Roman" w:cs="Times New Roman"/>
                <w:sz w:val="30"/>
                <w:szCs w:val="30"/>
              </w:rPr>
              <w:t>3</w:t>
            </w:r>
            <w:r w:rsidR="00756BA6">
              <w:rPr>
                <w:rFonts w:ascii="Times New Roman" w:eastAsia="仿宋_GB2312" w:hAnsi="Times New Roman" w:cs="Times New Roman" w:hint="eastAsia"/>
                <w:sz w:val="30"/>
                <w:szCs w:val="30"/>
              </w:rPr>
              <w:t>4</w:t>
            </w:r>
            <w:r w:rsidRPr="00B46CD0">
              <w:rPr>
                <w:rFonts w:ascii="Times New Roman" w:eastAsia="仿宋_GB2312" w:hAnsi="Times New Roman" w:cs="Times New Roman"/>
                <w:sz w:val="30"/>
                <w:szCs w:val="30"/>
              </w:rPr>
              <w:t>0</w:t>
            </w:r>
            <w:r w:rsidRPr="00B46CD0">
              <w:rPr>
                <w:rFonts w:ascii="Times New Roman" w:eastAsia="仿宋_GB2312" w:hAnsi="Times New Roman" w:cs="Times New Roman" w:hint="eastAsia"/>
                <w:sz w:val="30"/>
                <w:szCs w:val="30"/>
              </w:rPr>
              <w:t>多人，年产值</w:t>
            </w:r>
            <w:r w:rsidRPr="00B46CD0">
              <w:rPr>
                <w:rFonts w:ascii="Times New Roman" w:eastAsia="仿宋_GB2312" w:hAnsi="Times New Roman" w:cs="Times New Roman"/>
                <w:sz w:val="30"/>
                <w:szCs w:val="30"/>
              </w:rPr>
              <w:t>2</w:t>
            </w:r>
            <w:r w:rsidRPr="00B46CD0">
              <w:rPr>
                <w:rFonts w:ascii="Times New Roman" w:eastAsia="仿宋_GB2312" w:hAnsi="Times New Roman" w:cs="Times New Roman" w:hint="eastAsia"/>
                <w:sz w:val="30"/>
                <w:szCs w:val="30"/>
              </w:rPr>
              <w:t>亿多元。</w:t>
            </w:r>
          </w:p>
          <w:p w:rsidR="00B46CD0" w:rsidRDefault="003F7B8B" w:rsidP="00F72941">
            <w:pPr>
              <w:spacing w:beforeLines="50" w:before="12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2016</w:t>
            </w:r>
            <w:r w:rsidR="00B46CD0">
              <w:rPr>
                <w:rFonts w:ascii="Times New Roman" w:eastAsia="仿宋_GB2312" w:hAnsi="Times New Roman" w:cs="Times New Roman" w:hint="eastAsia"/>
                <w:sz w:val="30"/>
                <w:szCs w:val="30"/>
              </w:rPr>
              <w:t>年公司通过</w:t>
            </w:r>
            <w:r w:rsidR="00B46CD0">
              <w:rPr>
                <w:rFonts w:ascii="Times New Roman" w:eastAsia="仿宋_GB2312" w:hAnsi="Times New Roman" w:cs="Times New Roman" w:hint="eastAsia"/>
                <w:sz w:val="30"/>
                <w:szCs w:val="30"/>
              </w:rPr>
              <w:t>I</w:t>
            </w:r>
            <w:r w:rsidR="00B46CD0">
              <w:rPr>
                <w:rFonts w:ascii="Times New Roman" w:eastAsia="仿宋_GB2312" w:hAnsi="Times New Roman" w:cs="Times New Roman"/>
                <w:sz w:val="30"/>
                <w:szCs w:val="30"/>
              </w:rPr>
              <w:t>SO9001</w:t>
            </w:r>
            <w:r w:rsidR="00B46CD0">
              <w:rPr>
                <w:rFonts w:ascii="Times New Roman" w:eastAsia="仿宋_GB2312" w:hAnsi="Times New Roman" w:cs="Times New Roman"/>
                <w:sz w:val="30"/>
                <w:szCs w:val="30"/>
              </w:rPr>
              <w:t>：</w:t>
            </w:r>
            <w:r>
              <w:rPr>
                <w:rFonts w:ascii="Times New Roman" w:eastAsia="仿宋_GB2312" w:hAnsi="Times New Roman" w:cs="Times New Roman"/>
                <w:sz w:val="30"/>
                <w:szCs w:val="30"/>
              </w:rPr>
              <w:t>2015</w:t>
            </w:r>
            <w:r w:rsidR="00B46CD0">
              <w:rPr>
                <w:rFonts w:ascii="Times New Roman" w:eastAsia="仿宋_GB2312" w:hAnsi="Times New Roman" w:cs="Times New Roman" w:hint="eastAsia"/>
                <w:sz w:val="30"/>
                <w:szCs w:val="30"/>
              </w:rPr>
              <w:t>质量管理体系认证，近年来被各级政府及有关部门授予</w:t>
            </w:r>
            <w:r w:rsidR="00756BA6" w:rsidRPr="00756BA6">
              <w:rPr>
                <w:rFonts w:ascii="Times New Roman" w:eastAsia="仿宋_GB2312" w:hAnsi="Times New Roman" w:cs="Times New Roman" w:hint="eastAsia"/>
                <w:sz w:val="30"/>
                <w:szCs w:val="30"/>
              </w:rPr>
              <w:t>“专家工作站”、“市级工业设计中心”、“福建省创新型企业”、“国家知识产权优势企业”、</w:t>
            </w:r>
            <w:r w:rsidR="00756BA6" w:rsidRPr="00756BA6">
              <w:rPr>
                <w:rFonts w:ascii="Times New Roman" w:eastAsia="仿宋_GB2312" w:hAnsi="Times New Roman" w:cs="Times New Roman"/>
                <w:sz w:val="30"/>
                <w:szCs w:val="30"/>
              </w:rPr>
              <w:t xml:space="preserve"> “</w:t>
            </w:r>
            <w:r w:rsidR="00756BA6" w:rsidRPr="00756BA6">
              <w:rPr>
                <w:rFonts w:ascii="Times New Roman" w:eastAsia="仿宋_GB2312" w:hAnsi="Times New Roman" w:cs="Times New Roman" w:hint="eastAsia"/>
                <w:sz w:val="30"/>
                <w:szCs w:val="30"/>
              </w:rPr>
              <w:t>高新技术企业”、“福建省装饰革企业工程技术研究中心”、“福建省级企业技术中心”、“中国人造革合成革行业十佳品牌”、“中国合成革行业最佳出口企业”、“中国轻工业塑料行业（人造革合成革）十强企业”、</w:t>
            </w:r>
            <w:proofErr w:type="gramStart"/>
            <w:r w:rsidR="00756BA6" w:rsidRPr="00756BA6">
              <w:rPr>
                <w:rFonts w:ascii="Times New Roman" w:eastAsia="仿宋_GB2312" w:hAnsi="Times New Roman" w:cs="Times New Roman" w:hint="eastAsia"/>
                <w:sz w:val="30"/>
                <w:szCs w:val="30"/>
              </w:rPr>
              <w:t>“</w:t>
            </w:r>
            <w:proofErr w:type="gramEnd"/>
            <w:r w:rsidR="00756BA6" w:rsidRPr="00756BA6">
              <w:rPr>
                <w:rFonts w:ascii="Times New Roman" w:eastAsia="仿宋_GB2312" w:hAnsi="Times New Roman" w:cs="Times New Roman" w:hint="eastAsia"/>
                <w:sz w:val="30"/>
                <w:szCs w:val="30"/>
              </w:rPr>
              <w:t>“十二五”塑料加工业科技创新型企业</w:t>
            </w:r>
            <w:proofErr w:type="gramStart"/>
            <w:r w:rsidR="00756BA6" w:rsidRPr="00756BA6">
              <w:rPr>
                <w:rFonts w:ascii="Times New Roman" w:eastAsia="仿宋_GB2312" w:hAnsi="Times New Roman" w:cs="Times New Roman" w:hint="eastAsia"/>
                <w:sz w:val="30"/>
                <w:szCs w:val="30"/>
              </w:rPr>
              <w:t>”</w:t>
            </w:r>
            <w:proofErr w:type="gramEnd"/>
            <w:r w:rsidR="00756BA6" w:rsidRPr="00756BA6">
              <w:rPr>
                <w:rFonts w:ascii="Times New Roman" w:eastAsia="仿宋_GB2312" w:hAnsi="Times New Roman" w:cs="Times New Roman" w:hint="eastAsia"/>
                <w:sz w:val="30"/>
                <w:szCs w:val="30"/>
              </w:rPr>
              <w:t>、“福建省院士工作站”、“福建省制造业单项冠军企业”</w:t>
            </w:r>
            <w:r w:rsidR="00756BA6">
              <w:rPr>
                <w:rFonts w:ascii="Times New Roman" w:eastAsia="仿宋_GB2312" w:hAnsi="Times New Roman" w:cs="Times New Roman" w:hint="eastAsia"/>
                <w:sz w:val="30"/>
                <w:szCs w:val="30"/>
              </w:rPr>
              <w:t>等</w:t>
            </w:r>
            <w:r w:rsidR="00B46CD0">
              <w:rPr>
                <w:rFonts w:ascii="Times New Roman" w:eastAsia="仿宋_GB2312" w:hAnsi="Times New Roman" w:cs="Times New Roman" w:hint="eastAsia"/>
                <w:sz w:val="30"/>
                <w:szCs w:val="30"/>
              </w:rPr>
              <w:t>荣誉称号。</w:t>
            </w:r>
          </w:p>
          <w:p w:rsidR="00B46CD0" w:rsidRDefault="00B46CD0" w:rsidP="00F72941">
            <w:pPr>
              <w:spacing w:beforeLines="50" w:before="120" w:line="360" w:lineRule="auto"/>
              <w:ind w:firstLineChars="200" w:firstLine="600"/>
              <w:jc w:val="both"/>
              <w:rPr>
                <w:rFonts w:ascii="Times New Roman" w:eastAsia="仿宋_GB2312" w:hAnsi="Times New Roman" w:cs="Times New Roman"/>
                <w:sz w:val="30"/>
                <w:szCs w:val="30"/>
              </w:rPr>
            </w:pPr>
            <w:r w:rsidRPr="00B46CD0">
              <w:rPr>
                <w:rFonts w:ascii="Times New Roman" w:eastAsia="仿宋_GB2312" w:hAnsi="Times New Roman" w:cs="Times New Roman" w:hint="eastAsia"/>
                <w:sz w:val="30"/>
                <w:szCs w:val="30"/>
              </w:rPr>
              <w:t>宝利特科技研发生产的各类水性聚氨酯合成革、</w:t>
            </w:r>
            <w:r w:rsidRPr="00B46CD0">
              <w:rPr>
                <w:rFonts w:ascii="Times New Roman" w:eastAsia="仿宋_GB2312" w:hAnsi="Times New Roman" w:cs="Times New Roman"/>
                <w:sz w:val="30"/>
                <w:szCs w:val="30"/>
              </w:rPr>
              <w:t>PU</w:t>
            </w:r>
            <w:r w:rsidRPr="00B46CD0">
              <w:rPr>
                <w:rFonts w:ascii="Times New Roman" w:eastAsia="仿宋_GB2312" w:hAnsi="Times New Roman" w:cs="Times New Roman" w:hint="eastAsia"/>
                <w:sz w:val="30"/>
                <w:szCs w:val="30"/>
              </w:rPr>
              <w:t>、</w:t>
            </w:r>
            <w:r w:rsidRPr="00B46CD0">
              <w:rPr>
                <w:rFonts w:ascii="Times New Roman" w:eastAsia="仿宋_GB2312" w:hAnsi="Times New Roman" w:cs="Times New Roman"/>
                <w:sz w:val="30"/>
                <w:szCs w:val="30"/>
              </w:rPr>
              <w:t>PVC</w:t>
            </w:r>
            <w:r w:rsidRPr="00B46CD0">
              <w:rPr>
                <w:rFonts w:ascii="Times New Roman" w:eastAsia="仿宋_GB2312" w:hAnsi="Times New Roman" w:cs="Times New Roman" w:hint="eastAsia"/>
                <w:sz w:val="30"/>
                <w:szCs w:val="30"/>
              </w:rPr>
              <w:t>人造革产品，是制作各种箱包、沙发、汽车内饰、室内装饰装潢、鞋服、腰带、包装及各种体育器材等皮革制品的理想材料。以功能性多、真皮感强、品种丰富、品质稳定等优势，在人造革市场占据重要席位。是众多知名品牌的长期战略合作伙伴。</w:t>
            </w:r>
          </w:p>
          <w:p w:rsidR="001E7935" w:rsidRPr="00F12D51" w:rsidRDefault="00B46CD0" w:rsidP="00830D21">
            <w:pPr>
              <w:spacing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福建宝利特科技股份有限公司为</w:t>
            </w:r>
            <w:r>
              <w:rPr>
                <w:rFonts w:ascii="Times New Roman" w:eastAsia="仿宋_GB2312" w:hAnsi="Times New Roman" w:cs="Times New Roman" w:hint="eastAsia"/>
                <w:sz w:val="30"/>
                <w:szCs w:val="30"/>
              </w:rPr>
              <w:t>P</w:t>
            </w:r>
            <w:r>
              <w:rPr>
                <w:rFonts w:ascii="Times New Roman" w:eastAsia="仿宋_GB2312" w:hAnsi="Times New Roman" w:cs="Times New Roman"/>
                <w:sz w:val="30"/>
                <w:szCs w:val="30"/>
              </w:rPr>
              <w:t>U/PVC</w:t>
            </w:r>
            <w:r>
              <w:rPr>
                <w:rFonts w:ascii="Times New Roman" w:eastAsia="仿宋_GB2312" w:hAnsi="Times New Roman" w:cs="Times New Roman" w:hint="eastAsia"/>
                <w:sz w:val="30"/>
                <w:szCs w:val="30"/>
              </w:rPr>
              <w:t>人造革生产企业，</w:t>
            </w:r>
            <w:r w:rsidR="008F47E0">
              <w:rPr>
                <w:rFonts w:ascii="Times New Roman" w:eastAsia="仿宋_GB2312" w:hAnsi="Times New Roman" w:cs="Times New Roman" w:hint="eastAsia"/>
                <w:sz w:val="30"/>
                <w:szCs w:val="30"/>
              </w:rPr>
              <w:t>生产</w:t>
            </w:r>
            <w:r w:rsidR="00E96E56">
              <w:rPr>
                <w:rFonts w:ascii="Times New Roman" w:eastAsia="仿宋_GB2312" w:hAnsi="Times New Roman" w:cs="Times New Roman" w:hint="eastAsia"/>
                <w:sz w:val="30"/>
                <w:szCs w:val="30"/>
              </w:rPr>
              <w:t>生活</w:t>
            </w:r>
            <w:r w:rsidR="008F47E0">
              <w:rPr>
                <w:rFonts w:ascii="Times New Roman" w:eastAsia="仿宋_GB2312" w:hAnsi="Times New Roman" w:cs="Times New Roman" w:hint="eastAsia"/>
                <w:sz w:val="30"/>
                <w:szCs w:val="30"/>
              </w:rPr>
              <w:t>过程中</w:t>
            </w:r>
            <w:r w:rsidR="001E7935">
              <w:rPr>
                <w:rFonts w:ascii="Times New Roman" w:eastAsia="仿宋_GB2312" w:hAnsi="Times New Roman" w:cs="Times New Roman" w:hint="eastAsia"/>
                <w:sz w:val="30"/>
                <w:szCs w:val="30"/>
              </w:rPr>
              <w:t>主要用</w:t>
            </w:r>
            <w:proofErr w:type="gramStart"/>
            <w:r w:rsidR="001E7935">
              <w:rPr>
                <w:rFonts w:ascii="Times New Roman" w:eastAsia="仿宋_GB2312" w:hAnsi="Times New Roman" w:cs="Times New Roman" w:hint="eastAsia"/>
                <w:sz w:val="30"/>
                <w:szCs w:val="30"/>
              </w:rPr>
              <w:t>能品种</w:t>
            </w:r>
            <w:proofErr w:type="gramEnd"/>
            <w:r w:rsidR="001E7935">
              <w:rPr>
                <w:rFonts w:ascii="Times New Roman" w:eastAsia="仿宋_GB2312" w:hAnsi="Times New Roman" w:cs="Times New Roman" w:hint="eastAsia"/>
                <w:sz w:val="30"/>
                <w:szCs w:val="30"/>
              </w:rPr>
              <w:t>为</w:t>
            </w:r>
            <w:r w:rsidR="001E7935" w:rsidRPr="001E7935">
              <w:rPr>
                <w:rFonts w:ascii="Times New Roman" w:eastAsia="仿宋_GB2312" w:hAnsi="Times New Roman" w:cs="Times New Roman" w:hint="eastAsia"/>
                <w:sz w:val="30"/>
                <w:szCs w:val="30"/>
              </w:rPr>
              <w:t>蒸汽</w:t>
            </w:r>
            <w:r w:rsidR="001E7935">
              <w:rPr>
                <w:rFonts w:ascii="Times New Roman" w:eastAsia="仿宋_GB2312" w:hAnsi="Times New Roman" w:cs="Times New Roman" w:hint="eastAsia"/>
                <w:sz w:val="30"/>
                <w:szCs w:val="30"/>
              </w:rPr>
              <w:t>、</w:t>
            </w:r>
            <w:r w:rsidR="001E7935" w:rsidRPr="001E7935">
              <w:rPr>
                <w:rFonts w:ascii="Times New Roman" w:eastAsia="仿宋_GB2312" w:hAnsi="Times New Roman" w:cs="Times New Roman" w:hint="eastAsia"/>
                <w:sz w:val="30"/>
                <w:szCs w:val="30"/>
              </w:rPr>
              <w:t>电力</w:t>
            </w:r>
            <w:r w:rsidR="001E7935">
              <w:rPr>
                <w:rFonts w:ascii="Times New Roman" w:eastAsia="仿宋_GB2312" w:hAnsi="Times New Roman" w:cs="Times New Roman" w:hint="eastAsia"/>
                <w:sz w:val="30"/>
                <w:szCs w:val="30"/>
              </w:rPr>
              <w:t>、</w:t>
            </w:r>
            <w:r w:rsidR="001E7935" w:rsidRPr="001E7935">
              <w:rPr>
                <w:rFonts w:ascii="Times New Roman" w:eastAsia="仿宋_GB2312" w:hAnsi="Times New Roman" w:cs="Times New Roman" w:hint="eastAsia"/>
                <w:sz w:val="30"/>
                <w:szCs w:val="30"/>
              </w:rPr>
              <w:t>生物</w:t>
            </w:r>
            <w:r w:rsidR="00830D21">
              <w:rPr>
                <w:rFonts w:ascii="Times New Roman" w:eastAsia="仿宋_GB2312" w:hAnsi="Times New Roman" w:cs="Times New Roman" w:hint="eastAsia"/>
                <w:sz w:val="30"/>
                <w:szCs w:val="30"/>
              </w:rPr>
              <w:t>质</w:t>
            </w:r>
            <w:r w:rsidR="001E7935" w:rsidRPr="001E7935">
              <w:rPr>
                <w:rFonts w:ascii="Times New Roman" w:eastAsia="仿宋_GB2312" w:hAnsi="Times New Roman" w:cs="Times New Roman" w:hint="eastAsia"/>
                <w:sz w:val="30"/>
                <w:szCs w:val="30"/>
              </w:rPr>
              <w:t>燃</w:t>
            </w:r>
            <w:r w:rsidR="001E7935" w:rsidRPr="001E7935">
              <w:rPr>
                <w:rFonts w:ascii="Times New Roman" w:eastAsia="仿宋_GB2312" w:hAnsi="Times New Roman" w:cs="Times New Roman" w:hint="eastAsia"/>
                <w:sz w:val="30"/>
                <w:szCs w:val="30"/>
              </w:rPr>
              <w:lastRenderedPageBreak/>
              <w:t>料</w:t>
            </w:r>
            <w:r w:rsidR="008F47E0">
              <w:rPr>
                <w:rFonts w:ascii="Times New Roman" w:eastAsia="仿宋_GB2312" w:hAnsi="Times New Roman" w:cs="Times New Roman" w:hint="eastAsia"/>
                <w:sz w:val="30"/>
                <w:szCs w:val="30"/>
              </w:rPr>
              <w:t>、</w:t>
            </w:r>
            <w:r w:rsidR="001E7935">
              <w:rPr>
                <w:rFonts w:ascii="Times New Roman" w:eastAsia="仿宋_GB2312" w:hAnsi="Times New Roman" w:cs="Times New Roman" w:hint="eastAsia"/>
                <w:sz w:val="30"/>
                <w:szCs w:val="30"/>
              </w:rPr>
              <w:t>载能工质新鲜水、循环水</w:t>
            </w:r>
            <w:r w:rsidR="00E96E56">
              <w:rPr>
                <w:rFonts w:ascii="Times New Roman" w:eastAsia="仿宋_GB2312" w:hAnsi="Times New Roman" w:cs="Times New Roman" w:hint="eastAsia"/>
                <w:sz w:val="30"/>
                <w:szCs w:val="30"/>
              </w:rPr>
              <w:t>，以及汽车</w:t>
            </w:r>
            <w:r w:rsidR="008F47E0">
              <w:rPr>
                <w:rFonts w:ascii="Times New Roman" w:eastAsia="仿宋_GB2312" w:hAnsi="Times New Roman" w:cs="Times New Roman" w:hint="eastAsia"/>
                <w:sz w:val="30"/>
                <w:szCs w:val="30"/>
              </w:rPr>
              <w:t>运输消耗的少量柴油。</w:t>
            </w:r>
          </w:p>
        </w:tc>
      </w:tr>
      <w:tr w:rsidR="00D338AE" w:rsidRPr="00F12D51" w:rsidTr="00D75B2C">
        <w:tc>
          <w:tcPr>
            <w:tcW w:w="8522" w:type="dxa"/>
            <w:tcBorders>
              <w:top w:val="single" w:sz="4" w:space="0" w:color="000000"/>
              <w:left w:val="single" w:sz="4" w:space="0" w:color="000000"/>
              <w:bottom w:val="single" w:sz="4" w:space="0" w:color="000000"/>
              <w:right w:val="single" w:sz="4" w:space="0" w:color="000000"/>
            </w:tcBorders>
            <w:vAlign w:val="center"/>
          </w:tcPr>
          <w:p w:rsidR="00D338AE" w:rsidRPr="00F12D51" w:rsidRDefault="00921167" w:rsidP="00F72941">
            <w:pPr>
              <w:spacing w:beforeLines="50" w:before="120" w:afterLines="50" w:after="120" w:line="240" w:lineRule="auto"/>
              <w:jc w:val="both"/>
              <w:rPr>
                <w:rFonts w:ascii="Times New Roman" w:eastAsia="仿宋_GB2312" w:hAnsi="Times New Roman" w:cs="Times New Roman"/>
                <w:sz w:val="30"/>
                <w:szCs w:val="30"/>
              </w:rPr>
            </w:pPr>
            <w:r w:rsidRPr="00F12D51">
              <w:rPr>
                <w:rFonts w:ascii="Times New Roman" w:eastAsia="仿宋_GB2312" w:hAnsi="Times New Roman" w:cs="Times New Roman"/>
                <w:sz w:val="30"/>
                <w:szCs w:val="30"/>
              </w:rPr>
              <w:lastRenderedPageBreak/>
              <w:t>2</w:t>
            </w:r>
            <w:r w:rsidRPr="00F12D51">
              <w:rPr>
                <w:rFonts w:ascii="Times New Roman" w:eastAsia="仿宋_GB2312" w:hAnsi="Times New Roman" w:cs="Times New Roman"/>
                <w:sz w:val="30"/>
                <w:szCs w:val="30"/>
              </w:rPr>
              <w:t>、温室气体排放相关过程及主要设施</w:t>
            </w:r>
          </w:p>
        </w:tc>
      </w:tr>
      <w:tr w:rsidR="00D338AE" w:rsidRPr="00EC0526" w:rsidTr="00D75B2C">
        <w:tc>
          <w:tcPr>
            <w:tcW w:w="8522" w:type="dxa"/>
            <w:tcBorders>
              <w:top w:val="single" w:sz="4" w:space="0" w:color="000000"/>
              <w:left w:val="single" w:sz="4" w:space="0" w:color="000000"/>
              <w:bottom w:val="single" w:sz="4" w:space="0" w:color="000000"/>
              <w:right w:val="single" w:sz="4" w:space="0" w:color="000000"/>
            </w:tcBorders>
            <w:vAlign w:val="center"/>
          </w:tcPr>
          <w:p w:rsidR="00D338AE" w:rsidRPr="00F12D51" w:rsidRDefault="007B39F3" w:rsidP="00F72941">
            <w:pPr>
              <w:spacing w:beforeLines="50" w:before="12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福建宝利特科技股份有限公司生产工艺流程包括搅拌、涂布、烘干、冷却、发泡、贴合、卷取等，</w:t>
            </w:r>
            <w:r w:rsidR="00EC0526">
              <w:rPr>
                <w:rFonts w:ascii="Times New Roman" w:eastAsia="仿宋_GB2312" w:hAnsi="Times New Roman" w:cs="Times New Roman" w:hint="eastAsia"/>
                <w:sz w:val="30"/>
                <w:szCs w:val="30"/>
              </w:rPr>
              <w:t>能源主要用于压延车间以及</w:t>
            </w:r>
            <w:r w:rsidR="00EC0526">
              <w:rPr>
                <w:rFonts w:ascii="Times New Roman" w:eastAsia="仿宋_GB2312" w:hAnsi="Times New Roman" w:cs="Times New Roman" w:hint="eastAsia"/>
                <w:sz w:val="30"/>
                <w:szCs w:val="30"/>
              </w:rPr>
              <w:t>P</w:t>
            </w:r>
            <w:r w:rsidR="00EC0526">
              <w:rPr>
                <w:rFonts w:ascii="Times New Roman" w:eastAsia="仿宋_GB2312" w:hAnsi="Times New Roman" w:cs="Times New Roman"/>
                <w:sz w:val="30"/>
                <w:szCs w:val="30"/>
              </w:rPr>
              <w:t>U/PVC</w:t>
            </w:r>
            <w:r w:rsidR="00EC0526">
              <w:rPr>
                <w:rFonts w:ascii="Times New Roman" w:eastAsia="仿宋_GB2312" w:hAnsi="Times New Roman" w:cs="Times New Roman" w:hint="eastAsia"/>
                <w:sz w:val="30"/>
                <w:szCs w:val="30"/>
              </w:rPr>
              <w:t>人造革加工生产过程中各种生产设备及辅助设备的运行，主要用能设备有</w:t>
            </w:r>
            <w:proofErr w:type="gramStart"/>
            <w:r w:rsidR="00EC0526">
              <w:rPr>
                <w:rFonts w:ascii="Times New Roman" w:eastAsia="仿宋_GB2312" w:hAnsi="Times New Roman" w:cs="Times New Roman" w:hint="eastAsia"/>
                <w:sz w:val="30"/>
                <w:szCs w:val="30"/>
              </w:rPr>
              <w:t>四涂四</w:t>
            </w:r>
            <w:proofErr w:type="gramEnd"/>
            <w:r w:rsidR="00EC0526">
              <w:rPr>
                <w:rFonts w:ascii="Times New Roman" w:eastAsia="仿宋_GB2312" w:hAnsi="Times New Roman" w:cs="Times New Roman" w:hint="eastAsia"/>
                <w:sz w:val="30"/>
                <w:szCs w:val="30"/>
              </w:rPr>
              <w:t>烘主机生产线、</w:t>
            </w:r>
            <w:proofErr w:type="gramStart"/>
            <w:r w:rsidR="00EC0526">
              <w:rPr>
                <w:rFonts w:ascii="Times New Roman" w:eastAsia="仿宋_GB2312" w:hAnsi="Times New Roman" w:cs="Times New Roman" w:hint="eastAsia"/>
                <w:sz w:val="30"/>
                <w:szCs w:val="30"/>
              </w:rPr>
              <w:t>四涂五烘</w:t>
            </w:r>
            <w:proofErr w:type="gramEnd"/>
            <w:r w:rsidR="00EC0526">
              <w:rPr>
                <w:rFonts w:ascii="Times New Roman" w:eastAsia="仿宋_GB2312" w:hAnsi="Times New Roman" w:cs="Times New Roman" w:hint="eastAsia"/>
                <w:sz w:val="30"/>
                <w:szCs w:val="30"/>
              </w:rPr>
              <w:t>主机生产线、</w:t>
            </w:r>
            <w:proofErr w:type="gramStart"/>
            <w:r w:rsidR="00EC0526">
              <w:rPr>
                <w:rFonts w:ascii="Times New Roman" w:eastAsia="仿宋_GB2312" w:hAnsi="Times New Roman" w:cs="Times New Roman" w:hint="eastAsia"/>
                <w:sz w:val="30"/>
                <w:szCs w:val="30"/>
              </w:rPr>
              <w:t>三涂四</w:t>
            </w:r>
            <w:proofErr w:type="gramEnd"/>
            <w:r w:rsidR="00EC0526">
              <w:rPr>
                <w:rFonts w:ascii="Times New Roman" w:eastAsia="仿宋_GB2312" w:hAnsi="Times New Roman" w:cs="Times New Roman" w:hint="eastAsia"/>
                <w:sz w:val="30"/>
                <w:szCs w:val="30"/>
              </w:rPr>
              <w:t>烘主机生产线、三版处理机、饰面机、压纹机、揉纹烘干机、成检机、搅拌机、</w:t>
            </w:r>
            <w:r w:rsidR="00EC0526">
              <w:rPr>
                <w:rFonts w:ascii="Times New Roman" w:eastAsia="仿宋_GB2312" w:hAnsi="Times New Roman" w:cs="Times New Roman" w:hint="eastAsia"/>
                <w:sz w:val="30"/>
                <w:szCs w:val="30"/>
              </w:rPr>
              <w:t>D</w:t>
            </w:r>
            <w:r w:rsidR="00EC0526">
              <w:rPr>
                <w:rFonts w:ascii="Times New Roman" w:eastAsia="仿宋_GB2312" w:hAnsi="Times New Roman" w:cs="Times New Roman"/>
                <w:sz w:val="30"/>
                <w:szCs w:val="30"/>
              </w:rPr>
              <w:t>MF</w:t>
            </w:r>
            <w:r w:rsidR="00EC0526">
              <w:rPr>
                <w:rFonts w:ascii="Times New Roman" w:eastAsia="仿宋_GB2312" w:hAnsi="Times New Roman" w:cs="Times New Roman" w:hint="eastAsia"/>
                <w:sz w:val="30"/>
                <w:szCs w:val="30"/>
              </w:rPr>
              <w:t>气体回收装置、静电式烟雾净化设备。</w:t>
            </w:r>
          </w:p>
        </w:tc>
      </w:tr>
      <w:tr w:rsidR="00D338AE" w:rsidRPr="00F12D51" w:rsidTr="00D75B2C">
        <w:tc>
          <w:tcPr>
            <w:tcW w:w="8522" w:type="dxa"/>
            <w:tcBorders>
              <w:top w:val="single" w:sz="4" w:space="0" w:color="000000"/>
              <w:left w:val="single" w:sz="4" w:space="0" w:color="000000"/>
              <w:bottom w:val="single" w:sz="4" w:space="0" w:color="000000"/>
              <w:right w:val="single" w:sz="4" w:space="0" w:color="000000"/>
            </w:tcBorders>
            <w:vAlign w:val="center"/>
          </w:tcPr>
          <w:p w:rsidR="00D338AE" w:rsidRPr="00F12D51" w:rsidRDefault="00921167" w:rsidP="00F72941">
            <w:pPr>
              <w:spacing w:beforeLines="50" w:before="120" w:afterLines="50" w:after="120" w:line="240" w:lineRule="auto"/>
              <w:rPr>
                <w:rFonts w:ascii="Times New Roman" w:eastAsia="仿宋_GB2312" w:hAnsi="Times New Roman" w:cs="Times New Roman"/>
                <w:sz w:val="30"/>
                <w:szCs w:val="30"/>
              </w:rPr>
            </w:pPr>
            <w:r w:rsidRPr="00F12D51">
              <w:rPr>
                <w:rFonts w:ascii="Times New Roman" w:eastAsia="仿宋_GB2312" w:hAnsi="Times New Roman" w:cs="Times New Roman"/>
                <w:sz w:val="30"/>
                <w:szCs w:val="30"/>
              </w:rPr>
              <w:t>3</w:t>
            </w:r>
            <w:r w:rsidRPr="00F12D51">
              <w:rPr>
                <w:rFonts w:ascii="Times New Roman" w:eastAsia="仿宋_GB2312" w:hAnsi="Times New Roman" w:cs="Times New Roman"/>
                <w:sz w:val="30"/>
                <w:szCs w:val="30"/>
              </w:rPr>
              <w:t>、质量保证和文件存档制度</w:t>
            </w:r>
          </w:p>
        </w:tc>
      </w:tr>
      <w:tr w:rsidR="00D338AE" w:rsidRPr="00F12D51" w:rsidTr="00D75B2C">
        <w:tc>
          <w:tcPr>
            <w:tcW w:w="8522" w:type="dxa"/>
            <w:tcBorders>
              <w:top w:val="single" w:sz="4" w:space="0" w:color="000000"/>
              <w:left w:val="single" w:sz="4" w:space="0" w:color="000000"/>
              <w:bottom w:val="single" w:sz="4" w:space="0" w:color="000000"/>
              <w:right w:val="single" w:sz="4" w:space="0" w:color="000000"/>
            </w:tcBorders>
            <w:vAlign w:val="center"/>
          </w:tcPr>
          <w:p w:rsidR="007778E7" w:rsidRDefault="00921167" w:rsidP="00477482">
            <w:pPr>
              <w:spacing w:line="360" w:lineRule="auto"/>
              <w:ind w:firstLineChars="200" w:firstLine="600"/>
              <w:jc w:val="both"/>
              <w:rPr>
                <w:rFonts w:ascii="Times New Roman" w:eastAsia="仿宋_GB2312" w:hAnsi="Times New Roman" w:cs="Times New Roman"/>
                <w:sz w:val="30"/>
                <w:szCs w:val="30"/>
              </w:rPr>
            </w:pPr>
            <w:r w:rsidRPr="00F12D51">
              <w:rPr>
                <w:rFonts w:ascii="Times New Roman" w:eastAsia="仿宋_GB2312" w:hAnsi="Times New Roman" w:cs="Times New Roman"/>
                <w:sz w:val="30"/>
                <w:szCs w:val="30"/>
              </w:rPr>
              <w:t>公司在生产经营中为减少二氧化碳排放即节能减排，从组织上成立设备管理委员会、节能领导小组、</w:t>
            </w:r>
            <w:r w:rsidR="00257A4A">
              <w:rPr>
                <w:rFonts w:ascii="Times New Roman" w:eastAsia="仿宋_GB2312" w:hAnsi="Times New Roman" w:cs="Times New Roman" w:hint="eastAsia"/>
                <w:sz w:val="30"/>
                <w:szCs w:val="30"/>
              </w:rPr>
              <w:t>能耗绩效考评小组</w:t>
            </w:r>
            <w:r w:rsidRPr="00F12D51">
              <w:rPr>
                <w:rFonts w:ascii="Times New Roman" w:eastAsia="仿宋_GB2312" w:hAnsi="Times New Roman" w:cs="Times New Roman"/>
                <w:sz w:val="30"/>
                <w:szCs w:val="30"/>
              </w:rPr>
              <w:t>，出台了《</w:t>
            </w:r>
            <w:r w:rsidR="00257A4A">
              <w:rPr>
                <w:rFonts w:ascii="Times New Roman" w:eastAsia="仿宋_GB2312" w:hAnsi="Times New Roman" w:cs="Times New Roman" w:hint="eastAsia"/>
                <w:sz w:val="30"/>
                <w:szCs w:val="30"/>
              </w:rPr>
              <w:t>福建宝利特科技股份有限公司能源管理规章制度</w:t>
            </w:r>
            <w:r w:rsidRPr="00F12D51">
              <w:rPr>
                <w:rFonts w:ascii="Times New Roman" w:eastAsia="仿宋_GB2312" w:hAnsi="Times New Roman" w:cs="Times New Roman"/>
                <w:sz w:val="30"/>
                <w:szCs w:val="30"/>
              </w:rPr>
              <w:t>》、《</w:t>
            </w:r>
            <w:r w:rsidR="00257A4A">
              <w:rPr>
                <w:rFonts w:ascii="Times New Roman" w:eastAsia="仿宋_GB2312" w:hAnsi="Times New Roman" w:cs="Times New Roman" w:hint="eastAsia"/>
                <w:sz w:val="30"/>
                <w:szCs w:val="30"/>
              </w:rPr>
              <w:t>福建宝利特科技股份有限公司能效考核运作规则</w:t>
            </w:r>
            <w:r w:rsidRPr="00F12D51">
              <w:rPr>
                <w:rFonts w:ascii="Times New Roman" w:eastAsia="仿宋_GB2312" w:hAnsi="Times New Roman" w:cs="Times New Roman"/>
                <w:sz w:val="30"/>
                <w:szCs w:val="30"/>
              </w:rPr>
              <w:t>》，与各级单位签订了节能责任制、设备管理责任制、单机设备承包责任制</w:t>
            </w:r>
            <w:r w:rsidR="00257A4A">
              <w:rPr>
                <w:rFonts w:ascii="Times New Roman" w:eastAsia="仿宋_GB2312" w:hAnsi="Times New Roman" w:cs="Times New Roman"/>
                <w:sz w:val="30"/>
                <w:szCs w:val="30"/>
              </w:rPr>
              <w:t>，</w:t>
            </w:r>
            <w:r w:rsidRPr="00F12D51">
              <w:rPr>
                <w:rFonts w:ascii="Times New Roman" w:eastAsia="仿宋_GB2312" w:hAnsi="Times New Roman" w:cs="Times New Roman"/>
                <w:sz w:val="30"/>
                <w:szCs w:val="30"/>
              </w:rPr>
              <w:t>进行层层考核。</w:t>
            </w:r>
          </w:p>
          <w:p w:rsidR="00D338AE" w:rsidRDefault="00921167" w:rsidP="00477482">
            <w:pPr>
              <w:spacing w:line="360" w:lineRule="auto"/>
              <w:ind w:firstLineChars="200" w:firstLine="600"/>
              <w:jc w:val="both"/>
              <w:rPr>
                <w:rFonts w:ascii="Times New Roman" w:eastAsia="仿宋_GB2312" w:hAnsi="Times New Roman" w:cs="Times New Roman"/>
                <w:sz w:val="30"/>
                <w:szCs w:val="30"/>
              </w:rPr>
            </w:pPr>
            <w:r w:rsidRPr="00F12D51">
              <w:rPr>
                <w:rFonts w:ascii="Times New Roman" w:eastAsia="仿宋_GB2312" w:hAnsi="Times New Roman" w:cs="Times New Roman"/>
                <w:sz w:val="30"/>
                <w:szCs w:val="30"/>
              </w:rPr>
              <w:t>公司在生产中开展</w:t>
            </w:r>
            <w:r w:rsidR="00257A4A">
              <w:rPr>
                <w:rFonts w:ascii="Times New Roman" w:eastAsia="仿宋_GB2312" w:hAnsi="Times New Roman" w:cs="Times New Roman" w:hint="eastAsia"/>
                <w:sz w:val="30"/>
                <w:szCs w:val="30"/>
              </w:rPr>
              <w:t>公司内部相同生产线、相似生产工艺之间能耗对标活动</w:t>
            </w:r>
            <w:r w:rsidRPr="00F12D51">
              <w:rPr>
                <w:rFonts w:ascii="Times New Roman" w:eastAsia="仿宋_GB2312" w:hAnsi="Times New Roman" w:cs="Times New Roman"/>
                <w:sz w:val="30"/>
                <w:szCs w:val="30"/>
              </w:rPr>
              <w:t>，</w:t>
            </w:r>
            <w:r w:rsidR="00257A4A">
              <w:rPr>
                <w:rFonts w:ascii="Times New Roman" w:eastAsia="仿宋_GB2312" w:hAnsi="Times New Roman" w:cs="Times New Roman" w:hint="eastAsia"/>
                <w:sz w:val="30"/>
                <w:szCs w:val="30"/>
              </w:rPr>
              <w:t>挖掘节能降耗潜力，</w:t>
            </w:r>
            <w:r w:rsidRPr="00F12D51">
              <w:rPr>
                <w:rFonts w:ascii="Times New Roman" w:eastAsia="仿宋_GB2312" w:hAnsi="Times New Roman" w:cs="Times New Roman"/>
                <w:sz w:val="30"/>
                <w:szCs w:val="30"/>
              </w:rPr>
              <w:t>加大节能减排力度，从而减少二氧化碳排放量，具体措施如下：</w:t>
            </w:r>
          </w:p>
          <w:p w:rsidR="00257A4A" w:rsidRDefault="007778E7" w:rsidP="00477482">
            <w:pPr>
              <w:spacing w:line="360" w:lineRule="auto"/>
              <w:ind w:firstLineChars="200" w:firstLine="602"/>
              <w:jc w:val="both"/>
              <w:rPr>
                <w:rFonts w:ascii="Times New Roman" w:eastAsia="仿宋_GB2312" w:hAnsi="Times New Roman" w:cs="Times New Roman"/>
                <w:sz w:val="30"/>
                <w:szCs w:val="30"/>
              </w:rPr>
            </w:pPr>
            <w:r w:rsidRPr="00F975FC">
              <w:rPr>
                <w:rFonts w:ascii="Times New Roman" w:eastAsia="仿宋_GB2312" w:hAnsi="Times New Roman" w:cs="Times New Roman" w:hint="eastAsia"/>
                <w:b/>
                <w:sz w:val="30"/>
                <w:szCs w:val="30"/>
              </w:rPr>
              <w:t>一是建立了能源消耗数据自动采集系统，</w:t>
            </w:r>
            <w:r>
              <w:rPr>
                <w:rFonts w:ascii="Times New Roman" w:eastAsia="仿宋_GB2312" w:hAnsi="Times New Roman" w:cs="Times New Roman" w:hint="eastAsia"/>
                <w:sz w:val="30"/>
                <w:szCs w:val="30"/>
              </w:rPr>
              <w:t>实时监测记录生产用能设备完整、连续、实时、动态的能耗数据，通过了解数</w:t>
            </w:r>
            <w:r>
              <w:rPr>
                <w:rFonts w:ascii="Times New Roman" w:eastAsia="仿宋_GB2312" w:hAnsi="Times New Roman" w:cs="Times New Roman" w:hint="eastAsia"/>
                <w:sz w:val="30"/>
                <w:szCs w:val="30"/>
              </w:rPr>
              <w:lastRenderedPageBreak/>
              <w:t>据、掌握数据、分析数据，评估实施节能技术改造项目可行性、投资、风险、效益等。</w:t>
            </w:r>
          </w:p>
          <w:p w:rsidR="007778E7" w:rsidRDefault="007778E7" w:rsidP="00477482">
            <w:pPr>
              <w:spacing w:line="360" w:lineRule="auto"/>
              <w:ind w:firstLineChars="200" w:firstLine="602"/>
              <w:jc w:val="both"/>
              <w:rPr>
                <w:rFonts w:ascii="Times New Roman" w:eastAsia="仿宋_GB2312" w:hAnsi="Times New Roman" w:cs="Times New Roman"/>
                <w:sz w:val="30"/>
                <w:szCs w:val="30"/>
              </w:rPr>
            </w:pPr>
            <w:r w:rsidRPr="00F975FC">
              <w:rPr>
                <w:rFonts w:ascii="Times New Roman" w:eastAsia="仿宋_GB2312" w:hAnsi="Times New Roman" w:cs="Times New Roman" w:hint="eastAsia"/>
                <w:b/>
                <w:sz w:val="30"/>
                <w:szCs w:val="30"/>
              </w:rPr>
              <w:t>二是淘汰</w:t>
            </w:r>
            <w:r w:rsidR="00F975FC">
              <w:rPr>
                <w:rFonts w:ascii="Times New Roman" w:eastAsia="仿宋_GB2312" w:hAnsi="Times New Roman" w:cs="Times New Roman" w:hint="eastAsia"/>
                <w:b/>
                <w:sz w:val="30"/>
                <w:szCs w:val="30"/>
              </w:rPr>
              <w:t>了</w:t>
            </w:r>
            <w:r w:rsidRPr="00F975FC">
              <w:rPr>
                <w:rFonts w:ascii="Times New Roman" w:eastAsia="仿宋_GB2312" w:hAnsi="Times New Roman" w:cs="Times New Roman" w:hint="eastAsia"/>
                <w:b/>
                <w:sz w:val="30"/>
                <w:szCs w:val="30"/>
              </w:rPr>
              <w:t>落后电机设备，</w:t>
            </w:r>
            <w:r>
              <w:rPr>
                <w:rFonts w:ascii="Times New Roman" w:eastAsia="仿宋_GB2312" w:hAnsi="Times New Roman" w:cs="Times New Roman" w:hint="eastAsia"/>
                <w:sz w:val="30"/>
                <w:szCs w:val="30"/>
              </w:rPr>
              <w:t>宝利特在日常设备检修维护过程中，根据工信部高耗能落后机电设备（产品）淘汰目录，对</w:t>
            </w:r>
            <w:r>
              <w:rPr>
                <w:rFonts w:ascii="Times New Roman" w:eastAsia="仿宋_GB2312" w:hAnsi="Times New Roman" w:cs="Times New Roman" w:hint="eastAsia"/>
                <w:sz w:val="30"/>
                <w:szCs w:val="30"/>
              </w:rPr>
              <w:t>Y</w:t>
            </w:r>
            <w:r w:rsidR="003F7B8B">
              <w:rPr>
                <w:rFonts w:ascii="Times New Roman" w:eastAsia="仿宋_GB2312" w:hAnsi="Times New Roman" w:cs="Times New Roman" w:hint="eastAsia"/>
                <w:sz w:val="30"/>
                <w:szCs w:val="30"/>
              </w:rPr>
              <w:t>系列中小型三相异步电机制定了淘汰计划，并</w:t>
            </w:r>
            <w:r>
              <w:rPr>
                <w:rFonts w:ascii="Times New Roman" w:eastAsia="仿宋_GB2312" w:hAnsi="Times New Roman" w:cs="Times New Roman" w:hint="eastAsia"/>
                <w:sz w:val="30"/>
                <w:szCs w:val="30"/>
              </w:rPr>
              <w:t>逐步采用高效节能电机予以替换，提高了用电设备能源利用效率。</w:t>
            </w:r>
          </w:p>
          <w:p w:rsidR="007778E7" w:rsidRPr="00F72941" w:rsidRDefault="007778E7" w:rsidP="00477482">
            <w:pPr>
              <w:spacing w:line="360" w:lineRule="auto"/>
              <w:ind w:firstLineChars="200" w:firstLine="602"/>
              <w:jc w:val="both"/>
              <w:rPr>
                <w:rFonts w:ascii="Times New Roman" w:eastAsia="仿宋_GB2312" w:hAnsi="Times New Roman" w:cs="Times New Roman"/>
                <w:color w:val="0000CC"/>
                <w:sz w:val="30"/>
                <w:szCs w:val="30"/>
              </w:rPr>
            </w:pPr>
            <w:r w:rsidRPr="00F975FC">
              <w:rPr>
                <w:rFonts w:ascii="Times New Roman" w:eastAsia="仿宋_GB2312" w:hAnsi="Times New Roman" w:cs="Times New Roman" w:hint="eastAsia"/>
                <w:b/>
                <w:sz w:val="30"/>
                <w:szCs w:val="30"/>
              </w:rPr>
              <w:t>三是开展</w:t>
            </w:r>
            <w:r w:rsidR="00F975FC">
              <w:rPr>
                <w:rFonts w:ascii="Times New Roman" w:eastAsia="仿宋_GB2312" w:hAnsi="Times New Roman" w:cs="Times New Roman" w:hint="eastAsia"/>
                <w:b/>
                <w:sz w:val="30"/>
                <w:szCs w:val="30"/>
              </w:rPr>
              <w:t>了</w:t>
            </w:r>
            <w:r w:rsidR="00FF05DC" w:rsidRPr="00F975FC">
              <w:rPr>
                <w:rFonts w:ascii="Times New Roman" w:eastAsia="仿宋_GB2312" w:hAnsi="Times New Roman" w:cs="Times New Roman" w:hint="eastAsia"/>
                <w:b/>
                <w:sz w:val="30"/>
                <w:szCs w:val="30"/>
              </w:rPr>
              <w:t>定型机、</w:t>
            </w:r>
            <w:r w:rsidRPr="00F975FC">
              <w:rPr>
                <w:rFonts w:ascii="Times New Roman" w:eastAsia="仿宋_GB2312" w:hAnsi="Times New Roman" w:cs="Times New Roman" w:hint="eastAsia"/>
                <w:b/>
                <w:sz w:val="30"/>
                <w:szCs w:val="30"/>
              </w:rPr>
              <w:t>导热油炉节能改造，</w:t>
            </w:r>
            <w:r w:rsidR="00B72800">
              <w:rPr>
                <w:rFonts w:ascii="Times New Roman" w:eastAsia="仿宋_GB2312" w:hAnsi="Times New Roman" w:cs="Times New Roman" w:hint="eastAsia"/>
                <w:sz w:val="30"/>
                <w:szCs w:val="30"/>
              </w:rPr>
              <w:t>2015</w:t>
            </w:r>
            <w:r w:rsidR="00B72800">
              <w:rPr>
                <w:rFonts w:ascii="Times New Roman" w:eastAsia="仿宋_GB2312" w:hAnsi="Times New Roman" w:cs="Times New Roman" w:hint="eastAsia"/>
                <w:sz w:val="30"/>
                <w:szCs w:val="30"/>
              </w:rPr>
              <w:t>年</w:t>
            </w:r>
            <w:r w:rsidR="00FF05DC">
              <w:rPr>
                <w:rFonts w:ascii="Times New Roman" w:eastAsia="仿宋_GB2312" w:hAnsi="Times New Roman" w:cs="Times New Roman" w:hint="eastAsia"/>
                <w:sz w:val="30"/>
                <w:szCs w:val="30"/>
              </w:rPr>
              <w:t>宝利</w:t>
            </w:r>
            <w:proofErr w:type="gramStart"/>
            <w:r w:rsidR="00FF05DC">
              <w:rPr>
                <w:rFonts w:ascii="Times New Roman" w:eastAsia="仿宋_GB2312" w:hAnsi="Times New Roman" w:cs="Times New Roman" w:hint="eastAsia"/>
                <w:sz w:val="30"/>
                <w:szCs w:val="30"/>
              </w:rPr>
              <w:t>特</w:t>
            </w:r>
            <w:proofErr w:type="gramEnd"/>
            <w:r w:rsidR="00B72800">
              <w:rPr>
                <w:rFonts w:ascii="Times New Roman" w:eastAsia="仿宋_GB2312" w:hAnsi="Times New Roman" w:cs="Times New Roman" w:hint="eastAsia"/>
                <w:sz w:val="30"/>
                <w:szCs w:val="30"/>
              </w:rPr>
              <w:t>与常州</w:t>
            </w:r>
            <w:proofErr w:type="gramStart"/>
            <w:r w:rsidR="00B72800">
              <w:rPr>
                <w:rFonts w:ascii="Times New Roman" w:eastAsia="仿宋_GB2312" w:hAnsi="Times New Roman" w:cs="Times New Roman" w:hint="eastAsia"/>
                <w:sz w:val="30"/>
                <w:szCs w:val="30"/>
              </w:rPr>
              <w:t>市创越印染</w:t>
            </w:r>
            <w:proofErr w:type="gramEnd"/>
            <w:r w:rsidR="00B72800">
              <w:rPr>
                <w:rFonts w:ascii="Times New Roman" w:eastAsia="仿宋_GB2312" w:hAnsi="Times New Roman" w:cs="Times New Roman" w:hint="eastAsia"/>
                <w:sz w:val="30"/>
                <w:szCs w:val="30"/>
              </w:rPr>
              <w:t>机械有限公司签订了定型机“油改汽”改造合同，</w:t>
            </w: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月与国电福州发电有限公司</w:t>
            </w:r>
            <w:r w:rsidR="00C624F8">
              <w:rPr>
                <w:rFonts w:ascii="Times New Roman" w:eastAsia="仿宋_GB2312" w:hAnsi="Times New Roman" w:cs="Times New Roman" w:hint="eastAsia"/>
                <w:sz w:val="30"/>
                <w:szCs w:val="30"/>
              </w:rPr>
              <w:t>签订了蒸汽供用合同，完成采用中压蒸汽集中供热方式，替代</w:t>
            </w:r>
            <w:r w:rsidR="00C624F8">
              <w:rPr>
                <w:rFonts w:ascii="Times New Roman" w:eastAsia="仿宋_GB2312" w:hAnsi="Times New Roman" w:cs="Times New Roman" w:hint="eastAsia"/>
                <w:sz w:val="30"/>
                <w:szCs w:val="30"/>
              </w:rPr>
              <w:t>P</w:t>
            </w:r>
            <w:r w:rsidR="00C624F8">
              <w:rPr>
                <w:rFonts w:ascii="Times New Roman" w:eastAsia="仿宋_GB2312" w:hAnsi="Times New Roman" w:cs="Times New Roman"/>
                <w:sz w:val="30"/>
                <w:szCs w:val="30"/>
              </w:rPr>
              <w:t>U/PVC</w:t>
            </w:r>
            <w:r w:rsidR="00C624F8">
              <w:rPr>
                <w:rFonts w:ascii="Times New Roman" w:eastAsia="仿宋_GB2312" w:hAnsi="Times New Roman" w:cs="Times New Roman" w:hint="eastAsia"/>
                <w:sz w:val="30"/>
                <w:szCs w:val="30"/>
              </w:rPr>
              <w:t>人造革生产线导热油炉热媒加热工艺，取得了企业、热电厂、工业区三方在经济和环境效益共赢。根据集中供热机组单位供热效率大于</w:t>
            </w:r>
            <w:r w:rsidR="00C624F8">
              <w:rPr>
                <w:rFonts w:ascii="Times New Roman" w:eastAsia="仿宋_GB2312" w:hAnsi="Times New Roman" w:cs="Times New Roman" w:hint="eastAsia"/>
                <w:sz w:val="30"/>
                <w:szCs w:val="30"/>
              </w:rPr>
              <w:t>90%</w:t>
            </w:r>
            <w:r w:rsidR="00C624F8">
              <w:rPr>
                <w:rFonts w:ascii="Times New Roman" w:eastAsia="仿宋_GB2312" w:hAnsi="Times New Roman" w:cs="Times New Roman" w:hint="eastAsia"/>
                <w:sz w:val="30"/>
                <w:szCs w:val="30"/>
              </w:rPr>
              <w:t>计算，采用中压蒸汽集中供热替代</w:t>
            </w:r>
            <w:r w:rsidR="00C624F8" w:rsidRPr="00830D21">
              <w:rPr>
                <w:rFonts w:ascii="Times New Roman" w:eastAsia="仿宋_GB2312" w:hAnsi="Times New Roman" w:cs="Times New Roman" w:hint="eastAsia"/>
                <w:color w:val="auto"/>
                <w:sz w:val="30"/>
                <w:szCs w:val="30"/>
              </w:rPr>
              <w:t>热媒加热工艺</w:t>
            </w:r>
            <w:r w:rsidR="00C624F8">
              <w:rPr>
                <w:rFonts w:ascii="Times New Roman" w:eastAsia="仿宋_GB2312" w:hAnsi="Times New Roman" w:cs="Times New Roman" w:hint="eastAsia"/>
                <w:sz w:val="30"/>
                <w:szCs w:val="30"/>
              </w:rPr>
              <w:t>，热效率提高</w:t>
            </w:r>
            <w:r w:rsidR="00C624F8">
              <w:rPr>
                <w:rFonts w:ascii="Times New Roman" w:eastAsia="仿宋_GB2312" w:hAnsi="Times New Roman" w:cs="Times New Roman" w:hint="eastAsia"/>
                <w:sz w:val="30"/>
                <w:szCs w:val="30"/>
              </w:rPr>
              <w:t>10%</w:t>
            </w:r>
            <w:r w:rsidR="00C624F8">
              <w:rPr>
                <w:rFonts w:ascii="Times New Roman" w:eastAsia="仿宋_GB2312" w:hAnsi="Times New Roman" w:cs="Times New Roman" w:hint="eastAsia"/>
                <w:sz w:val="30"/>
                <w:szCs w:val="30"/>
              </w:rPr>
              <w:t>以上。</w:t>
            </w:r>
          </w:p>
          <w:p w:rsidR="002E695B" w:rsidRDefault="00B72800" w:rsidP="002E695B">
            <w:pPr>
              <w:spacing w:line="360" w:lineRule="auto"/>
              <w:ind w:firstLineChars="200" w:firstLine="602"/>
              <w:jc w:val="both"/>
              <w:rPr>
                <w:rFonts w:ascii="Times New Roman" w:eastAsia="仿宋_GB2312" w:hAnsi="Times New Roman" w:cs="Times New Roman"/>
                <w:sz w:val="30"/>
                <w:szCs w:val="30"/>
              </w:rPr>
            </w:pPr>
            <w:r w:rsidRPr="00F975FC">
              <w:rPr>
                <w:rFonts w:ascii="Times New Roman" w:eastAsia="仿宋_GB2312" w:hAnsi="Times New Roman" w:cs="Times New Roman" w:hint="eastAsia"/>
                <w:b/>
                <w:sz w:val="30"/>
                <w:szCs w:val="30"/>
              </w:rPr>
              <w:t>四是</w:t>
            </w:r>
            <w:r w:rsidR="00FF05DC" w:rsidRPr="00F975FC">
              <w:rPr>
                <w:rFonts w:ascii="Times New Roman" w:eastAsia="仿宋_GB2312" w:hAnsi="Times New Roman" w:cs="Times New Roman" w:hint="eastAsia"/>
                <w:b/>
                <w:sz w:val="30"/>
                <w:szCs w:val="30"/>
              </w:rPr>
              <w:t>在中央空调设计中充分考虑</w:t>
            </w:r>
            <w:r w:rsidR="00F975FC">
              <w:rPr>
                <w:rFonts w:ascii="Times New Roman" w:eastAsia="仿宋_GB2312" w:hAnsi="Times New Roman" w:cs="Times New Roman" w:hint="eastAsia"/>
                <w:b/>
                <w:sz w:val="30"/>
                <w:szCs w:val="30"/>
              </w:rPr>
              <w:t>了</w:t>
            </w:r>
            <w:r w:rsidR="00FF05DC" w:rsidRPr="00F975FC">
              <w:rPr>
                <w:rFonts w:ascii="Times New Roman" w:eastAsia="仿宋_GB2312" w:hAnsi="Times New Roman" w:cs="Times New Roman" w:hint="eastAsia"/>
                <w:b/>
                <w:sz w:val="30"/>
                <w:szCs w:val="30"/>
              </w:rPr>
              <w:t>余热利用，</w:t>
            </w:r>
            <w:r w:rsidR="00FF05DC" w:rsidRPr="00FF05DC">
              <w:rPr>
                <w:rFonts w:ascii="Times New Roman" w:eastAsia="仿宋_GB2312" w:hAnsi="Times New Roman" w:cs="Times New Roman" w:hint="eastAsia"/>
                <w:sz w:val="30"/>
                <w:szCs w:val="30"/>
              </w:rPr>
              <w:t>福建宝利特集团有限公司三千多平米的办公大楼，六百多平米的技术研发中心，车间岗位降温，设备产品冷却均需大量的冷量。水循环系统、末端风机盘管等系统是中央空调必配的硬件系统，核心的节能部件是制冷主机，目前大多数公司选用传统的螺杆冷水机组，运行费用</w:t>
            </w:r>
            <w:r w:rsidR="00FF05DC" w:rsidRPr="00FF05DC">
              <w:rPr>
                <w:rFonts w:ascii="Times New Roman" w:eastAsia="仿宋_GB2312" w:hAnsi="Times New Roman" w:cs="Times New Roman"/>
                <w:sz w:val="30"/>
                <w:szCs w:val="30"/>
              </w:rPr>
              <w:t>/</w:t>
            </w:r>
            <w:r w:rsidR="00FF05DC" w:rsidRPr="00FF05DC">
              <w:rPr>
                <w:rFonts w:ascii="Times New Roman" w:eastAsia="仿宋_GB2312" w:hAnsi="Times New Roman" w:cs="Times New Roman" w:hint="eastAsia"/>
                <w:sz w:val="30"/>
                <w:szCs w:val="30"/>
              </w:rPr>
              <w:t>耗能较高，不符合节能效能。</w:t>
            </w:r>
            <w:r w:rsidR="00FF05DC">
              <w:rPr>
                <w:rFonts w:ascii="Times New Roman" w:eastAsia="仿宋_GB2312" w:hAnsi="Times New Roman" w:cs="Times New Roman" w:hint="eastAsia"/>
                <w:sz w:val="30"/>
                <w:szCs w:val="30"/>
              </w:rPr>
              <w:t>我公司</w:t>
            </w:r>
            <w:r w:rsidR="00FF05DC" w:rsidRPr="00FF05DC">
              <w:rPr>
                <w:rFonts w:ascii="Times New Roman" w:eastAsia="仿宋_GB2312" w:hAnsi="Times New Roman" w:cs="Times New Roman" w:hint="eastAsia"/>
                <w:sz w:val="30"/>
                <w:szCs w:val="30"/>
              </w:rPr>
              <w:t>经过多次的研究分析，最终选定蒸汽型溴化</w:t>
            </w:r>
            <w:proofErr w:type="gramStart"/>
            <w:r w:rsidR="00FF05DC" w:rsidRPr="00FF05DC">
              <w:rPr>
                <w:rFonts w:ascii="Times New Roman" w:eastAsia="仿宋_GB2312" w:hAnsi="Times New Roman" w:cs="Times New Roman" w:hint="eastAsia"/>
                <w:sz w:val="30"/>
                <w:szCs w:val="30"/>
              </w:rPr>
              <w:t>锂</w:t>
            </w:r>
            <w:proofErr w:type="gramEnd"/>
            <w:r w:rsidR="00FF05DC" w:rsidRPr="00FF05DC">
              <w:rPr>
                <w:rFonts w:ascii="Times New Roman" w:eastAsia="仿宋_GB2312" w:hAnsi="Times New Roman" w:cs="Times New Roman" w:hint="eastAsia"/>
                <w:sz w:val="30"/>
                <w:szCs w:val="30"/>
              </w:rPr>
              <w:t>吸收式冷水机组代替传统的螺杆冷水机组</w:t>
            </w:r>
            <w:r w:rsidR="00FF05DC">
              <w:rPr>
                <w:rFonts w:ascii="Times New Roman" w:eastAsia="仿宋_GB2312" w:hAnsi="Times New Roman" w:cs="Times New Roman" w:hint="eastAsia"/>
                <w:sz w:val="30"/>
                <w:szCs w:val="30"/>
              </w:rPr>
              <w:t>，</w:t>
            </w:r>
            <w:r w:rsidR="00FF05DC" w:rsidRPr="00FF05DC">
              <w:rPr>
                <w:rFonts w:ascii="Times New Roman" w:eastAsia="仿宋_GB2312" w:hAnsi="Times New Roman" w:cs="Times New Roman" w:hint="eastAsia"/>
                <w:sz w:val="30"/>
                <w:szCs w:val="30"/>
              </w:rPr>
              <w:t>购买了三台</w:t>
            </w:r>
            <w:r w:rsidR="00FF05DC" w:rsidRPr="00FF05DC">
              <w:rPr>
                <w:rFonts w:ascii="Times New Roman" w:eastAsia="仿宋_GB2312" w:hAnsi="Times New Roman" w:cs="Times New Roman"/>
                <w:sz w:val="30"/>
                <w:szCs w:val="30"/>
              </w:rPr>
              <w:t>SXZ6-35</w:t>
            </w:r>
            <w:r w:rsidR="00FF05DC" w:rsidRPr="00FF05DC">
              <w:rPr>
                <w:rFonts w:ascii="Times New Roman" w:eastAsia="仿宋_GB2312" w:hAnsi="Times New Roman" w:cs="Times New Roman" w:hint="eastAsia"/>
                <w:sz w:val="30"/>
                <w:szCs w:val="30"/>
              </w:rPr>
              <w:t>型的蒸汽型溴化</w:t>
            </w:r>
            <w:proofErr w:type="gramStart"/>
            <w:r w:rsidR="00FF05DC" w:rsidRPr="00FF05DC">
              <w:rPr>
                <w:rFonts w:ascii="Times New Roman" w:eastAsia="仿宋_GB2312" w:hAnsi="Times New Roman" w:cs="Times New Roman" w:hint="eastAsia"/>
                <w:sz w:val="30"/>
                <w:szCs w:val="30"/>
              </w:rPr>
              <w:t>锂</w:t>
            </w:r>
            <w:proofErr w:type="gramEnd"/>
            <w:r w:rsidR="00FF05DC" w:rsidRPr="00FF05DC">
              <w:rPr>
                <w:rFonts w:ascii="Times New Roman" w:eastAsia="仿宋_GB2312" w:hAnsi="Times New Roman" w:cs="Times New Roman" w:hint="eastAsia"/>
                <w:sz w:val="30"/>
                <w:szCs w:val="30"/>
              </w:rPr>
              <w:t>吸收式冷水机组（一台机组用于办公楼中央空调的使用，另外两台</w:t>
            </w:r>
            <w:r w:rsidR="00FF05DC" w:rsidRPr="00FF05DC">
              <w:rPr>
                <w:rFonts w:ascii="Times New Roman" w:eastAsia="仿宋_GB2312" w:hAnsi="Times New Roman" w:cs="Times New Roman" w:hint="eastAsia"/>
                <w:sz w:val="30"/>
                <w:szCs w:val="30"/>
              </w:rPr>
              <w:lastRenderedPageBreak/>
              <w:t>用于车间岗位冷却及设备产品冷却）。</w:t>
            </w:r>
            <w:r w:rsidR="007B0120">
              <w:rPr>
                <w:rFonts w:ascii="Times New Roman" w:eastAsia="仿宋_GB2312" w:hAnsi="Times New Roman" w:cs="Times New Roman" w:hint="eastAsia"/>
                <w:sz w:val="30"/>
                <w:szCs w:val="30"/>
              </w:rPr>
              <w:t>并同步</w:t>
            </w:r>
            <w:r w:rsidR="007B0120" w:rsidRPr="007B0120">
              <w:rPr>
                <w:rFonts w:ascii="Times New Roman" w:eastAsia="仿宋_GB2312" w:hAnsi="Times New Roman" w:cs="Times New Roman" w:hint="eastAsia"/>
                <w:sz w:val="30"/>
                <w:szCs w:val="30"/>
              </w:rPr>
              <w:t>购买了一台每小时产蒸汽量</w:t>
            </w:r>
            <w:r w:rsidR="007B0120" w:rsidRPr="007B0120">
              <w:rPr>
                <w:rFonts w:ascii="Times New Roman" w:eastAsia="仿宋_GB2312" w:hAnsi="Times New Roman" w:cs="Times New Roman"/>
                <w:sz w:val="30"/>
                <w:szCs w:val="30"/>
              </w:rPr>
              <w:t>1T/4KG</w:t>
            </w:r>
            <w:r w:rsidR="007B0120" w:rsidRPr="007B0120">
              <w:rPr>
                <w:rFonts w:ascii="Times New Roman" w:eastAsia="仿宋_GB2312" w:hAnsi="Times New Roman" w:cs="Times New Roman" w:hint="eastAsia"/>
                <w:sz w:val="30"/>
                <w:szCs w:val="30"/>
              </w:rPr>
              <w:t>的烟气余热回收蒸汽锅炉，一方面减少了废气及热量的排放（回收后温度降至</w:t>
            </w:r>
            <w:r w:rsidR="007B0120" w:rsidRPr="007B0120">
              <w:rPr>
                <w:rFonts w:ascii="Times New Roman" w:eastAsia="仿宋_GB2312" w:hAnsi="Times New Roman" w:cs="Times New Roman"/>
                <w:sz w:val="30"/>
                <w:szCs w:val="30"/>
              </w:rPr>
              <w:t>160</w:t>
            </w:r>
            <w:r w:rsidR="007B0120" w:rsidRPr="007B0120">
              <w:rPr>
                <w:rFonts w:ascii="Times New Roman" w:eastAsia="仿宋_GB2312" w:hAnsi="Times New Roman" w:cs="Times New Roman" w:hint="eastAsia"/>
                <w:sz w:val="30"/>
                <w:szCs w:val="30"/>
              </w:rPr>
              <w:t>℃左右），还利用一些管道及能源转化把回收的蒸汽供给溴化</w:t>
            </w:r>
            <w:proofErr w:type="gramStart"/>
            <w:r w:rsidR="007B0120" w:rsidRPr="007B0120">
              <w:rPr>
                <w:rFonts w:ascii="Times New Roman" w:eastAsia="仿宋_GB2312" w:hAnsi="Times New Roman" w:cs="Times New Roman" w:hint="eastAsia"/>
                <w:sz w:val="30"/>
                <w:szCs w:val="30"/>
              </w:rPr>
              <w:t>锂</w:t>
            </w:r>
            <w:proofErr w:type="gramEnd"/>
            <w:r w:rsidR="007B0120" w:rsidRPr="007B0120">
              <w:rPr>
                <w:rFonts w:ascii="Times New Roman" w:eastAsia="仿宋_GB2312" w:hAnsi="Times New Roman" w:cs="Times New Roman" w:hint="eastAsia"/>
                <w:sz w:val="30"/>
                <w:szCs w:val="30"/>
              </w:rPr>
              <w:t>机组制冷，节省了大量的电力能源</w:t>
            </w:r>
            <w:r w:rsidR="00F975FC">
              <w:rPr>
                <w:rFonts w:ascii="Times New Roman" w:eastAsia="仿宋_GB2312" w:hAnsi="Times New Roman" w:cs="Times New Roman" w:hint="eastAsia"/>
                <w:sz w:val="30"/>
                <w:szCs w:val="30"/>
              </w:rPr>
              <w:t>，同时</w:t>
            </w:r>
            <w:r w:rsidR="00F975FC" w:rsidRPr="00F975FC">
              <w:rPr>
                <w:rFonts w:ascii="Times New Roman" w:eastAsia="仿宋_GB2312" w:hAnsi="Times New Roman" w:cs="Times New Roman" w:hint="eastAsia"/>
                <w:sz w:val="30"/>
                <w:szCs w:val="30"/>
              </w:rPr>
              <w:t>减少了废汽及热量的排放</w:t>
            </w:r>
            <w:r w:rsidR="00F975FC">
              <w:rPr>
                <w:rFonts w:ascii="Times New Roman" w:eastAsia="仿宋_GB2312" w:hAnsi="Times New Roman" w:cs="Times New Roman" w:hint="eastAsia"/>
                <w:sz w:val="30"/>
                <w:szCs w:val="30"/>
              </w:rPr>
              <w:t>。</w:t>
            </w:r>
          </w:p>
          <w:p w:rsidR="00257A4A" w:rsidRDefault="002E695B" w:rsidP="002E695B">
            <w:pPr>
              <w:spacing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节能效果分析：</w:t>
            </w:r>
            <w:r w:rsidRPr="002E695B">
              <w:rPr>
                <w:rFonts w:ascii="Times New Roman" w:eastAsia="仿宋_GB2312" w:hAnsi="Times New Roman" w:cs="Times New Roman" w:hint="eastAsia"/>
                <w:sz w:val="30"/>
                <w:szCs w:val="30"/>
              </w:rPr>
              <w:t>传统的螺杆冷水机组，单机制冷量</w:t>
            </w:r>
            <w:r w:rsidRPr="002E695B">
              <w:rPr>
                <w:rFonts w:ascii="Times New Roman" w:eastAsia="仿宋_GB2312" w:hAnsi="Times New Roman" w:cs="Times New Roman"/>
                <w:sz w:val="30"/>
                <w:szCs w:val="30"/>
              </w:rPr>
              <w:t>350KW</w:t>
            </w:r>
            <w:r w:rsidRPr="002E695B">
              <w:rPr>
                <w:rFonts w:ascii="Times New Roman" w:eastAsia="仿宋_GB2312" w:hAnsi="Times New Roman" w:cs="Times New Roman" w:hint="eastAsia"/>
                <w:sz w:val="30"/>
                <w:szCs w:val="30"/>
              </w:rPr>
              <w:t>每小时的耗电量是</w:t>
            </w:r>
            <w:r w:rsidRPr="002E695B">
              <w:rPr>
                <w:rFonts w:ascii="Times New Roman" w:eastAsia="仿宋_GB2312" w:hAnsi="Times New Roman" w:cs="Times New Roman"/>
                <w:sz w:val="30"/>
                <w:szCs w:val="30"/>
              </w:rPr>
              <w:t>67KW</w:t>
            </w:r>
            <w:r w:rsidRPr="002E695B">
              <w:rPr>
                <w:rFonts w:ascii="Times New Roman" w:eastAsia="仿宋_GB2312" w:hAnsi="Times New Roman" w:cs="Times New Roman" w:hint="eastAsia"/>
                <w:sz w:val="30"/>
                <w:szCs w:val="30"/>
              </w:rPr>
              <w:t>，相同制冷量的溴化</w:t>
            </w:r>
            <w:proofErr w:type="gramStart"/>
            <w:r w:rsidRPr="002E695B">
              <w:rPr>
                <w:rFonts w:ascii="Times New Roman" w:eastAsia="仿宋_GB2312" w:hAnsi="Times New Roman" w:cs="Times New Roman" w:hint="eastAsia"/>
                <w:sz w:val="30"/>
                <w:szCs w:val="30"/>
              </w:rPr>
              <w:t>锂</w:t>
            </w:r>
            <w:proofErr w:type="gramEnd"/>
            <w:r w:rsidRPr="002E695B">
              <w:rPr>
                <w:rFonts w:ascii="Times New Roman" w:eastAsia="仿宋_GB2312" w:hAnsi="Times New Roman" w:cs="Times New Roman" w:hint="eastAsia"/>
                <w:sz w:val="30"/>
                <w:szCs w:val="30"/>
              </w:rPr>
              <w:t>吸收式冷水机组每小时耗电量是</w:t>
            </w:r>
            <w:r w:rsidRPr="002E695B">
              <w:rPr>
                <w:rFonts w:ascii="Times New Roman" w:eastAsia="仿宋_GB2312" w:hAnsi="Times New Roman" w:cs="Times New Roman"/>
                <w:sz w:val="30"/>
                <w:szCs w:val="30"/>
              </w:rPr>
              <w:t>2.8KW</w:t>
            </w:r>
            <w:r w:rsidRPr="002E695B">
              <w:rPr>
                <w:rFonts w:ascii="Times New Roman" w:eastAsia="仿宋_GB2312" w:hAnsi="Times New Roman" w:cs="Times New Roman" w:hint="eastAsia"/>
                <w:sz w:val="30"/>
                <w:szCs w:val="30"/>
              </w:rPr>
              <w:t>，耗蒸汽</w:t>
            </w:r>
            <w:r w:rsidRPr="002E695B">
              <w:rPr>
                <w:rFonts w:ascii="Times New Roman" w:eastAsia="仿宋_GB2312" w:hAnsi="Times New Roman" w:cs="Times New Roman"/>
                <w:sz w:val="30"/>
                <w:szCs w:val="30"/>
              </w:rPr>
              <w:t>400KG</w:t>
            </w:r>
            <w:r w:rsidRPr="002E695B">
              <w:rPr>
                <w:rFonts w:ascii="Times New Roman" w:eastAsia="仿宋_GB2312" w:hAnsi="Times New Roman" w:cs="Times New Roman" w:hint="eastAsia"/>
                <w:sz w:val="30"/>
                <w:szCs w:val="30"/>
              </w:rPr>
              <w:t>，蒸汽为锅炉余热回收后使用，免费。同比下溴化</w:t>
            </w:r>
            <w:proofErr w:type="gramStart"/>
            <w:r w:rsidRPr="002E695B">
              <w:rPr>
                <w:rFonts w:ascii="Times New Roman" w:eastAsia="仿宋_GB2312" w:hAnsi="Times New Roman" w:cs="Times New Roman" w:hint="eastAsia"/>
                <w:sz w:val="30"/>
                <w:szCs w:val="30"/>
              </w:rPr>
              <w:t>锂</w:t>
            </w:r>
            <w:proofErr w:type="gramEnd"/>
            <w:r w:rsidRPr="002E695B">
              <w:rPr>
                <w:rFonts w:ascii="Times New Roman" w:eastAsia="仿宋_GB2312" w:hAnsi="Times New Roman" w:cs="Times New Roman" w:hint="eastAsia"/>
                <w:sz w:val="30"/>
                <w:szCs w:val="30"/>
              </w:rPr>
              <w:t>冷水机组节能效果如下：</w:t>
            </w:r>
          </w:p>
          <w:p w:rsidR="002E695B" w:rsidRPr="002E695B" w:rsidRDefault="002E695B" w:rsidP="002E695B">
            <w:pPr>
              <w:spacing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Pr="002E695B">
              <w:rPr>
                <w:rFonts w:ascii="Times New Roman" w:eastAsia="仿宋_GB2312" w:hAnsi="Times New Roman" w:cs="Times New Roman" w:hint="eastAsia"/>
                <w:sz w:val="30"/>
                <w:szCs w:val="30"/>
              </w:rPr>
              <w:t>办公楼一组溴化</w:t>
            </w:r>
            <w:proofErr w:type="gramStart"/>
            <w:r w:rsidRPr="002E695B">
              <w:rPr>
                <w:rFonts w:ascii="Times New Roman" w:eastAsia="仿宋_GB2312" w:hAnsi="Times New Roman" w:cs="Times New Roman" w:hint="eastAsia"/>
                <w:sz w:val="30"/>
                <w:szCs w:val="30"/>
              </w:rPr>
              <w:t>锂</w:t>
            </w:r>
            <w:proofErr w:type="gramEnd"/>
            <w:r w:rsidRPr="002E695B">
              <w:rPr>
                <w:rFonts w:ascii="Times New Roman" w:eastAsia="仿宋_GB2312" w:hAnsi="Times New Roman" w:cs="Times New Roman" w:hint="eastAsia"/>
                <w:sz w:val="30"/>
                <w:szCs w:val="30"/>
              </w:rPr>
              <w:t>吸收式冷水机组使用情况</w:t>
            </w:r>
          </w:p>
          <w:p w:rsidR="002E695B" w:rsidRPr="002E695B" w:rsidRDefault="002E695B" w:rsidP="002E695B">
            <w:pPr>
              <w:spacing w:line="360" w:lineRule="auto"/>
              <w:ind w:firstLineChars="200" w:firstLine="600"/>
              <w:jc w:val="both"/>
              <w:rPr>
                <w:rFonts w:ascii="Times New Roman" w:eastAsia="仿宋_GB2312" w:hAnsi="Times New Roman" w:cs="Times New Roman"/>
                <w:sz w:val="30"/>
                <w:szCs w:val="30"/>
              </w:rPr>
            </w:pPr>
            <w:r w:rsidRPr="002E695B">
              <w:rPr>
                <w:rFonts w:ascii="Times New Roman" w:eastAsia="仿宋_GB2312" w:hAnsi="Times New Roman" w:cs="Times New Roman" w:hint="eastAsia"/>
                <w:sz w:val="30"/>
                <w:szCs w:val="30"/>
              </w:rPr>
              <w:t>按福州天气，夏天制冷</w:t>
            </w:r>
            <w:r w:rsidRPr="002E695B">
              <w:rPr>
                <w:rFonts w:ascii="Times New Roman" w:eastAsia="仿宋_GB2312" w:hAnsi="Times New Roman" w:cs="Times New Roman"/>
                <w:sz w:val="30"/>
                <w:szCs w:val="30"/>
              </w:rPr>
              <w:t>5</w:t>
            </w:r>
            <w:r w:rsidRPr="002E695B">
              <w:rPr>
                <w:rFonts w:ascii="Times New Roman" w:eastAsia="仿宋_GB2312" w:hAnsi="Times New Roman" w:cs="Times New Roman" w:hint="eastAsia"/>
                <w:sz w:val="30"/>
                <w:szCs w:val="30"/>
              </w:rPr>
              <w:t>月</w:t>
            </w:r>
            <w:r w:rsidRPr="002E695B">
              <w:rPr>
                <w:rFonts w:ascii="Times New Roman" w:eastAsia="仿宋_GB2312" w:hAnsi="Times New Roman" w:cs="Times New Roman"/>
                <w:sz w:val="30"/>
                <w:szCs w:val="30"/>
              </w:rPr>
              <w:t>1</w:t>
            </w:r>
            <w:r w:rsidRPr="002E695B">
              <w:rPr>
                <w:rFonts w:ascii="Times New Roman" w:eastAsia="仿宋_GB2312" w:hAnsi="Times New Roman" w:cs="Times New Roman" w:hint="eastAsia"/>
                <w:sz w:val="30"/>
                <w:szCs w:val="30"/>
              </w:rPr>
              <w:t>日到</w:t>
            </w:r>
            <w:r w:rsidRPr="002E695B">
              <w:rPr>
                <w:rFonts w:ascii="Times New Roman" w:eastAsia="仿宋_GB2312" w:hAnsi="Times New Roman" w:cs="Times New Roman"/>
                <w:sz w:val="30"/>
                <w:szCs w:val="30"/>
              </w:rPr>
              <w:t>10</w:t>
            </w:r>
            <w:r w:rsidRPr="002E695B">
              <w:rPr>
                <w:rFonts w:ascii="Times New Roman" w:eastAsia="仿宋_GB2312" w:hAnsi="Times New Roman" w:cs="Times New Roman" w:hint="eastAsia"/>
                <w:sz w:val="30"/>
                <w:szCs w:val="30"/>
              </w:rPr>
              <w:t>月</w:t>
            </w:r>
            <w:r w:rsidRPr="002E695B">
              <w:rPr>
                <w:rFonts w:ascii="Times New Roman" w:eastAsia="仿宋_GB2312" w:hAnsi="Times New Roman" w:cs="Times New Roman"/>
                <w:sz w:val="30"/>
                <w:szCs w:val="30"/>
              </w:rPr>
              <w:t>1</w:t>
            </w:r>
            <w:r w:rsidRPr="002E695B">
              <w:rPr>
                <w:rFonts w:ascii="Times New Roman" w:eastAsia="仿宋_GB2312" w:hAnsi="Times New Roman" w:cs="Times New Roman" w:hint="eastAsia"/>
                <w:sz w:val="30"/>
                <w:szCs w:val="30"/>
              </w:rPr>
              <w:t>日，计时</w:t>
            </w:r>
            <w:r w:rsidRPr="002E695B">
              <w:rPr>
                <w:rFonts w:ascii="Times New Roman" w:eastAsia="仿宋_GB2312" w:hAnsi="Times New Roman" w:cs="Times New Roman"/>
                <w:sz w:val="30"/>
                <w:szCs w:val="30"/>
              </w:rPr>
              <w:t>150</w:t>
            </w:r>
            <w:r w:rsidRPr="002E695B">
              <w:rPr>
                <w:rFonts w:ascii="Times New Roman" w:eastAsia="仿宋_GB2312" w:hAnsi="Times New Roman" w:cs="Times New Roman" w:hint="eastAsia"/>
                <w:sz w:val="30"/>
                <w:szCs w:val="30"/>
              </w:rPr>
              <w:t>天；冬季</w:t>
            </w:r>
            <w:proofErr w:type="gramStart"/>
            <w:r w:rsidRPr="002E695B">
              <w:rPr>
                <w:rFonts w:ascii="Times New Roman" w:eastAsia="仿宋_GB2312" w:hAnsi="Times New Roman" w:cs="Times New Roman" w:hint="eastAsia"/>
                <w:sz w:val="30"/>
                <w:szCs w:val="30"/>
              </w:rPr>
              <w:t>供暖自</w:t>
            </w:r>
            <w:proofErr w:type="gramEnd"/>
            <w:r w:rsidRPr="002E695B">
              <w:rPr>
                <w:rFonts w:ascii="Times New Roman" w:eastAsia="仿宋_GB2312" w:hAnsi="Times New Roman" w:cs="Times New Roman"/>
                <w:sz w:val="30"/>
                <w:szCs w:val="30"/>
              </w:rPr>
              <w:t>11</w:t>
            </w:r>
            <w:r w:rsidRPr="002E695B">
              <w:rPr>
                <w:rFonts w:ascii="Times New Roman" w:eastAsia="仿宋_GB2312" w:hAnsi="Times New Roman" w:cs="Times New Roman" w:hint="eastAsia"/>
                <w:sz w:val="30"/>
                <w:szCs w:val="30"/>
              </w:rPr>
              <w:t>月</w:t>
            </w:r>
            <w:r w:rsidRPr="002E695B">
              <w:rPr>
                <w:rFonts w:ascii="Times New Roman" w:eastAsia="仿宋_GB2312" w:hAnsi="Times New Roman" w:cs="Times New Roman"/>
                <w:sz w:val="30"/>
                <w:szCs w:val="30"/>
              </w:rPr>
              <w:t>15</w:t>
            </w:r>
            <w:r w:rsidRPr="002E695B">
              <w:rPr>
                <w:rFonts w:ascii="Times New Roman" w:eastAsia="仿宋_GB2312" w:hAnsi="Times New Roman" w:cs="Times New Roman" w:hint="eastAsia"/>
                <w:sz w:val="30"/>
                <w:szCs w:val="30"/>
              </w:rPr>
              <w:t>日到次年</w:t>
            </w:r>
            <w:r w:rsidRPr="002E695B">
              <w:rPr>
                <w:rFonts w:ascii="Times New Roman" w:eastAsia="仿宋_GB2312" w:hAnsi="Times New Roman" w:cs="Times New Roman"/>
                <w:sz w:val="30"/>
                <w:szCs w:val="30"/>
              </w:rPr>
              <w:t>3</w:t>
            </w:r>
            <w:r w:rsidRPr="002E695B">
              <w:rPr>
                <w:rFonts w:ascii="Times New Roman" w:eastAsia="仿宋_GB2312" w:hAnsi="Times New Roman" w:cs="Times New Roman" w:hint="eastAsia"/>
                <w:sz w:val="30"/>
                <w:szCs w:val="30"/>
              </w:rPr>
              <w:t>月</w:t>
            </w:r>
            <w:r w:rsidRPr="002E695B">
              <w:rPr>
                <w:rFonts w:ascii="Times New Roman" w:eastAsia="仿宋_GB2312" w:hAnsi="Times New Roman" w:cs="Times New Roman"/>
                <w:sz w:val="30"/>
                <w:szCs w:val="30"/>
              </w:rPr>
              <w:t>15</w:t>
            </w:r>
            <w:r w:rsidRPr="002E695B">
              <w:rPr>
                <w:rFonts w:ascii="Times New Roman" w:eastAsia="仿宋_GB2312" w:hAnsi="Times New Roman" w:cs="Times New Roman" w:hint="eastAsia"/>
                <w:sz w:val="30"/>
                <w:szCs w:val="30"/>
              </w:rPr>
              <w:t>日结束，计时</w:t>
            </w:r>
            <w:r w:rsidRPr="002E695B">
              <w:rPr>
                <w:rFonts w:ascii="Times New Roman" w:eastAsia="仿宋_GB2312" w:hAnsi="Times New Roman" w:cs="Times New Roman"/>
                <w:sz w:val="30"/>
                <w:szCs w:val="30"/>
              </w:rPr>
              <w:t>120</w:t>
            </w:r>
            <w:r w:rsidRPr="002E695B">
              <w:rPr>
                <w:rFonts w:ascii="Times New Roman" w:eastAsia="仿宋_GB2312" w:hAnsi="Times New Roman" w:cs="Times New Roman" w:hint="eastAsia"/>
                <w:sz w:val="30"/>
                <w:szCs w:val="30"/>
              </w:rPr>
              <w:t>天。办公楼空调按每天平均</w:t>
            </w:r>
            <w:r w:rsidRPr="002E695B">
              <w:rPr>
                <w:rFonts w:ascii="Times New Roman" w:eastAsia="仿宋_GB2312" w:hAnsi="Times New Roman" w:cs="Times New Roman"/>
                <w:sz w:val="30"/>
                <w:szCs w:val="30"/>
              </w:rPr>
              <w:t>12</w:t>
            </w:r>
            <w:r w:rsidRPr="002E695B">
              <w:rPr>
                <w:rFonts w:ascii="Times New Roman" w:eastAsia="仿宋_GB2312" w:hAnsi="Times New Roman" w:cs="Times New Roman" w:hint="eastAsia"/>
                <w:sz w:val="30"/>
                <w:szCs w:val="30"/>
              </w:rPr>
              <w:t>小时使用计算，冬天无需使用溴化</w:t>
            </w:r>
            <w:proofErr w:type="gramStart"/>
            <w:r w:rsidRPr="002E695B">
              <w:rPr>
                <w:rFonts w:ascii="Times New Roman" w:eastAsia="仿宋_GB2312" w:hAnsi="Times New Roman" w:cs="Times New Roman" w:hint="eastAsia"/>
                <w:sz w:val="30"/>
                <w:szCs w:val="30"/>
              </w:rPr>
              <w:t>锂</w:t>
            </w:r>
            <w:proofErr w:type="gramEnd"/>
            <w:r w:rsidRPr="002E695B">
              <w:rPr>
                <w:rFonts w:ascii="Times New Roman" w:eastAsia="仿宋_GB2312" w:hAnsi="Times New Roman" w:cs="Times New Roman" w:hint="eastAsia"/>
                <w:sz w:val="30"/>
                <w:szCs w:val="30"/>
              </w:rPr>
              <w:t>冷水机组。</w:t>
            </w:r>
          </w:p>
          <w:p w:rsidR="002E695B" w:rsidRPr="002E695B" w:rsidRDefault="002E695B" w:rsidP="002E695B">
            <w:pPr>
              <w:spacing w:line="360" w:lineRule="auto"/>
              <w:ind w:firstLineChars="200" w:firstLine="600"/>
              <w:jc w:val="both"/>
              <w:rPr>
                <w:rFonts w:ascii="Times New Roman" w:eastAsia="仿宋_GB2312" w:hAnsi="Times New Roman" w:cs="Times New Roman"/>
                <w:sz w:val="30"/>
                <w:szCs w:val="30"/>
              </w:rPr>
            </w:pPr>
            <w:r w:rsidRPr="002E695B">
              <w:rPr>
                <w:rFonts w:ascii="Times New Roman" w:eastAsia="仿宋_GB2312" w:hAnsi="Times New Roman" w:cs="Times New Roman" w:hint="eastAsia"/>
                <w:sz w:val="30"/>
                <w:szCs w:val="30"/>
              </w:rPr>
              <w:t>夏天节能：</w:t>
            </w:r>
            <w:r w:rsidRPr="002E695B">
              <w:rPr>
                <w:rFonts w:ascii="Times New Roman" w:eastAsia="仿宋_GB2312" w:hAnsi="Times New Roman" w:cs="Times New Roman"/>
                <w:sz w:val="30"/>
                <w:szCs w:val="30"/>
              </w:rPr>
              <w:t>(67KW-2.8KW)*12</w:t>
            </w:r>
            <w:r w:rsidRPr="002E695B">
              <w:rPr>
                <w:rFonts w:ascii="Times New Roman" w:eastAsia="仿宋_GB2312" w:hAnsi="Times New Roman" w:cs="Times New Roman" w:hint="eastAsia"/>
                <w:sz w:val="30"/>
                <w:szCs w:val="30"/>
              </w:rPr>
              <w:t>小时</w:t>
            </w:r>
            <w:r w:rsidRPr="002E695B">
              <w:rPr>
                <w:rFonts w:ascii="Times New Roman" w:eastAsia="仿宋_GB2312" w:hAnsi="Times New Roman" w:cs="Times New Roman"/>
                <w:sz w:val="30"/>
                <w:szCs w:val="30"/>
              </w:rPr>
              <w:t>*150</w:t>
            </w:r>
            <w:r w:rsidRPr="002E695B">
              <w:rPr>
                <w:rFonts w:ascii="Times New Roman" w:eastAsia="仿宋_GB2312" w:hAnsi="Times New Roman" w:cs="Times New Roman" w:hint="eastAsia"/>
                <w:sz w:val="30"/>
                <w:szCs w:val="30"/>
              </w:rPr>
              <w:t>天</w:t>
            </w:r>
            <w:r w:rsidRPr="002E695B">
              <w:rPr>
                <w:rFonts w:ascii="Times New Roman" w:eastAsia="仿宋_GB2312" w:hAnsi="Times New Roman" w:cs="Times New Roman"/>
                <w:sz w:val="30"/>
                <w:szCs w:val="30"/>
              </w:rPr>
              <w:t>=115560</w:t>
            </w:r>
            <w:r w:rsidRPr="002E695B">
              <w:rPr>
                <w:rFonts w:ascii="Times New Roman" w:eastAsia="仿宋_GB2312" w:hAnsi="Times New Roman" w:cs="Times New Roman" w:hint="eastAsia"/>
                <w:sz w:val="30"/>
                <w:szCs w:val="30"/>
              </w:rPr>
              <w:t>千瓦时；</w:t>
            </w:r>
          </w:p>
          <w:p w:rsidR="002E695B" w:rsidRPr="002E695B" w:rsidRDefault="002E695B" w:rsidP="002E695B">
            <w:pPr>
              <w:spacing w:line="360" w:lineRule="auto"/>
              <w:ind w:firstLineChars="200" w:firstLine="600"/>
              <w:jc w:val="both"/>
              <w:rPr>
                <w:rFonts w:ascii="Times New Roman" w:eastAsia="仿宋_GB2312" w:hAnsi="Times New Roman" w:cs="Times New Roman"/>
                <w:sz w:val="30"/>
                <w:szCs w:val="30"/>
              </w:rPr>
            </w:pPr>
            <w:r w:rsidRPr="002E695B">
              <w:rPr>
                <w:rFonts w:ascii="Times New Roman" w:eastAsia="仿宋_GB2312" w:hAnsi="Times New Roman" w:cs="Times New Roman" w:hint="eastAsia"/>
                <w:sz w:val="30"/>
                <w:szCs w:val="30"/>
              </w:rPr>
              <w:t>冬天节能：</w:t>
            </w:r>
            <w:r w:rsidRPr="002E695B">
              <w:rPr>
                <w:rFonts w:ascii="Times New Roman" w:eastAsia="仿宋_GB2312" w:hAnsi="Times New Roman" w:cs="Times New Roman"/>
                <w:sz w:val="30"/>
                <w:szCs w:val="30"/>
              </w:rPr>
              <w:t>67KW*12</w:t>
            </w:r>
            <w:r w:rsidRPr="002E695B">
              <w:rPr>
                <w:rFonts w:ascii="Times New Roman" w:eastAsia="仿宋_GB2312" w:hAnsi="Times New Roman" w:cs="Times New Roman" w:hint="eastAsia"/>
                <w:sz w:val="30"/>
                <w:szCs w:val="30"/>
              </w:rPr>
              <w:t>小时</w:t>
            </w:r>
            <w:r w:rsidRPr="002E695B">
              <w:rPr>
                <w:rFonts w:ascii="Times New Roman" w:eastAsia="仿宋_GB2312" w:hAnsi="Times New Roman" w:cs="Times New Roman"/>
                <w:sz w:val="30"/>
                <w:szCs w:val="30"/>
              </w:rPr>
              <w:t>*120</w:t>
            </w:r>
            <w:r w:rsidRPr="002E695B">
              <w:rPr>
                <w:rFonts w:ascii="Times New Roman" w:eastAsia="仿宋_GB2312" w:hAnsi="Times New Roman" w:cs="Times New Roman" w:hint="eastAsia"/>
                <w:sz w:val="30"/>
                <w:szCs w:val="30"/>
              </w:rPr>
              <w:t>天</w:t>
            </w:r>
            <w:r w:rsidRPr="002E695B">
              <w:rPr>
                <w:rFonts w:ascii="Times New Roman" w:eastAsia="仿宋_GB2312" w:hAnsi="Times New Roman" w:cs="Times New Roman"/>
                <w:sz w:val="30"/>
                <w:szCs w:val="30"/>
              </w:rPr>
              <w:t>=96480</w:t>
            </w:r>
            <w:r w:rsidRPr="002E695B">
              <w:rPr>
                <w:rFonts w:ascii="Times New Roman" w:eastAsia="仿宋_GB2312" w:hAnsi="Times New Roman" w:cs="Times New Roman" w:hint="eastAsia"/>
                <w:sz w:val="30"/>
                <w:szCs w:val="30"/>
              </w:rPr>
              <w:t>千瓦时</w:t>
            </w:r>
          </w:p>
          <w:p w:rsidR="002E695B" w:rsidRPr="002E695B" w:rsidRDefault="002E695B" w:rsidP="002E695B">
            <w:pPr>
              <w:spacing w:line="360" w:lineRule="auto"/>
              <w:ind w:firstLineChars="200" w:firstLine="600"/>
              <w:jc w:val="both"/>
              <w:rPr>
                <w:rFonts w:ascii="Times New Roman" w:eastAsia="仿宋_GB2312" w:hAnsi="Times New Roman" w:cs="Times New Roman"/>
                <w:sz w:val="30"/>
                <w:szCs w:val="30"/>
              </w:rPr>
            </w:pPr>
            <w:r w:rsidRPr="002E695B">
              <w:rPr>
                <w:rFonts w:ascii="Times New Roman" w:eastAsia="仿宋_GB2312" w:hAnsi="Times New Roman" w:cs="Times New Roman" w:hint="eastAsia"/>
                <w:sz w:val="30"/>
                <w:szCs w:val="30"/>
              </w:rPr>
              <w:t>共计年节能：</w:t>
            </w:r>
            <w:r w:rsidRPr="002E695B">
              <w:rPr>
                <w:rFonts w:ascii="Times New Roman" w:eastAsia="仿宋_GB2312" w:hAnsi="Times New Roman" w:cs="Times New Roman"/>
                <w:sz w:val="30"/>
                <w:szCs w:val="30"/>
              </w:rPr>
              <w:t>212040</w:t>
            </w:r>
            <w:r w:rsidRPr="002E695B">
              <w:rPr>
                <w:rFonts w:ascii="Times New Roman" w:eastAsia="仿宋_GB2312" w:hAnsi="Times New Roman" w:cs="Times New Roman" w:hint="eastAsia"/>
                <w:sz w:val="30"/>
                <w:szCs w:val="30"/>
              </w:rPr>
              <w:t>千瓦时</w:t>
            </w:r>
          </w:p>
          <w:p w:rsidR="002E695B" w:rsidRPr="002E695B" w:rsidRDefault="002E695B" w:rsidP="002E695B">
            <w:pPr>
              <w:spacing w:line="360" w:lineRule="auto"/>
              <w:ind w:firstLineChars="200" w:firstLine="600"/>
              <w:jc w:val="both"/>
              <w:rPr>
                <w:rFonts w:ascii="Times New Roman" w:eastAsia="仿宋_GB2312" w:hAnsi="Times New Roman" w:cs="Times New Roman"/>
                <w:sz w:val="30"/>
                <w:szCs w:val="30"/>
              </w:rPr>
            </w:pPr>
            <w:r w:rsidRPr="002E695B">
              <w:rPr>
                <w:rFonts w:ascii="Times New Roman" w:eastAsia="仿宋_GB2312" w:hAnsi="Times New Roman" w:cs="Times New Roman" w:hint="eastAsia"/>
                <w:sz w:val="30"/>
                <w:szCs w:val="30"/>
              </w:rPr>
              <w:t>（</w:t>
            </w:r>
            <w:r w:rsidRPr="002E695B">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sidRPr="002E695B">
              <w:rPr>
                <w:rFonts w:ascii="Times New Roman" w:eastAsia="仿宋_GB2312" w:hAnsi="Times New Roman" w:cs="Times New Roman" w:hint="eastAsia"/>
                <w:sz w:val="30"/>
                <w:szCs w:val="30"/>
              </w:rPr>
              <w:t>车间两组溴化</w:t>
            </w:r>
            <w:proofErr w:type="gramStart"/>
            <w:r w:rsidRPr="002E695B">
              <w:rPr>
                <w:rFonts w:ascii="Times New Roman" w:eastAsia="仿宋_GB2312" w:hAnsi="Times New Roman" w:cs="Times New Roman" w:hint="eastAsia"/>
                <w:sz w:val="30"/>
                <w:szCs w:val="30"/>
              </w:rPr>
              <w:t>锂</w:t>
            </w:r>
            <w:proofErr w:type="gramEnd"/>
            <w:r w:rsidRPr="002E695B">
              <w:rPr>
                <w:rFonts w:ascii="Times New Roman" w:eastAsia="仿宋_GB2312" w:hAnsi="Times New Roman" w:cs="Times New Roman" w:hint="eastAsia"/>
                <w:sz w:val="30"/>
                <w:szCs w:val="30"/>
              </w:rPr>
              <w:t>吸收式冷水机组使用情况</w:t>
            </w:r>
          </w:p>
          <w:p w:rsidR="002E695B" w:rsidRPr="002E695B" w:rsidRDefault="002E695B" w:rsidP="002E695B">
            <w:pPr>
              <w:spacing w:line="360" w:lineRule="auto"/>
              <w:ind w:firstLineChars="200" w:firstLine="600"/>
              <w:jc w:val="both"/>
              <w:rPr>
                <w:rFonts w:ascii="Times New Roman" w:eastAsia="仿宋_GB2312" w:hAnsi="Times New Roman" w:cs="Times New Roman"/>
                <w:sz w:val="30"/>
                <w:szCs w:val="30"/>
              </w:rPr>
            </w:pPr>
            <w:r w:rsidRPr="002E695B">
              <w:rPr>
                <w:rFonts w:ascii="Times New Roman" w:eastAsia="仿宋_GB2312" w:hAnsi="Times New Roman" w:cs="Times New Roman" w:hint="eastAsia"/>
                <w:sz w:val="30"/>
                <w:szCs w:val="30"/>
              </w:rPr>
              <w:t>工厂采用倒班制度，机器设备每天运转</w:t>
            </w:r>
            <w:r w:rsidRPr="002E695B">
              <w:rPr>
                <w:rFonts w:ascii="Times New Roman" w:eastAsia="仿宋_GB2312" w:hAnsi="Times New Roman" w:cs="Times New Roman"/>
                <w:sz w:val="30"/>
                <w:szCs w:val="30"/>
              </w:rPr>
              <w:t>24</w:t>
            </w:r>
            <w:r w:rsidRPr="002E695B">
              <w:rPr>
                <w:rFonts w:ascii="Times New Roman" w:eastAsia="仿宋_GB2312" w:hAnsi="Times New Roman" w:cs="Times New Roman" w:hint="eastAsia"/>
                <w:sz w:val="30"/>
                <w:szCs w:val="30"/>
              </w:rPr>
              <w:t>小时，</w:t>
            </w:r>
            <w:proofErr w:type="gramStart"/>
            <w:r w:rsidRPr="002E695B">
              <w:rPr>
                <w:rFonts w:ascii="Times New Roman" w:eastAsia="仿宋_GB2312" w:hAnsi="Times New Roman" w:cs="Times New Roman" w:hint="eastAsia"/>
                <w:sz w:val="30"/>
                <w:szCs w:val="30"/>
              </w:rPr>
              <w:t>一</w:t>
            </w:r>
            <w:proofErr w:type="gramEnd"/>
            <w:r w:rsidRPr="002E695B">
              <w:rPr>
                <w:rFonts w:ascii="Times New Roman" w:eastAsia="仿宋_GB2312" w:hAnsi="Times New Roman" w:cs="Times New Roman" w:hint="eastAsia"/>
                <w:sz w:val="30"/>
                <w:szCs w:val="30"/>
              </w:rPr>
              <w:t>年平均运转时间为</w:t>
            </w:r>
            <w:r w:rsidRPr="002E695B">
              <w:rPr>
                <w:rFonts w:ascii="Times New Roman" w:eastAsia="仿宋_GB2312" w:hAnsi="Times New Roman" w:cs="Times New Roman"/>
                <w:sz w:val="30"/>
                <w:szCs w:val="30"/>
              </w:rPr>
              <w:t>340</w:t>
            </w:r>
            <w:r w:rsidRPr="002E695B">
              <w:rPr>
                <w:rFonts w:ascii="Times New Roman" w:eastAsia="仿宋_GB2312" w:hAnsi="Times New Roman" w:cs="Times New Roman" w:hint="eastAsia"/>
                <w:sz w:val="30"/>
                <w:szCs w:val="30"/>
              </w:rPr>
              <w:t>天（扣除个别法定假日及春节假期）</w:t>
            </w:r>
            <w:r>
              <w:rPr>
                <w:rFonts w:ascii="Times New Roman" w:eastAsia="仿宋_GB2312" w:hAnsi="Times New Roman" w:cs="Times New Roman" w:hint="eastAsia"/>
                <w:sz w:val="30"/>
                <w:szCs w:val="30"/>
              </w:rPr>
              <w:t>：</w:t>
            </w:r>
          </w:p>
          <w:p w:rsidR="002E695B" w:rsidRPr="002E695B" w:rsidRDefault="002E695B" w:rsidP="002E695B">
            <w:pPr>
              <w:spacing w:line="360" w:lineRule="auto"/>
              <w:ind w:firstLineChars="200" w:firstLine="600"/>
              <w:jc w:val="both"/>
              <w:rPr>
                <w:rFonts w:ascii="Times New Roman" w:eastAsia="仿宋_GB2312" w:hAnsi="Times New Roman" w:cs="Times New Roman"/>
                <w:sz w:val="30"/>
                <w:szCs w:val="30"/>
              </w:rPr>
            </w:pPr>
            <w:r w:rsidRPr="002E695B">
              <w:rPr>
                <w:rFonts w:ascii="Times New Roman" w:eastAsia="仿宋_GB2312" w:hAnsi="Times New Roman" w:cs="Times New Roman" w:hint="eastAsia"/>
                <w:sz w:val="30"/>
                <w:szCs w:val="30"/>
              </w:rPr>
              <w:t>节能：（</w:t>
            </w:r>
            <w:r w:rsidRPr="002E695B">
              <w:rPr>
                <w:rFonts w:ascii="Times New Roman" w:eastAsia="仿宋_GB2312" w:hAnsi="Times New Roman" w:cs="Times New Roman"/>
                <w:sz w:val="30"/>
                <w:szCs w:val="30"/>
              </w:rPr>
              <w:t>67KW-2.8KW</w:t>
            </w:r>
            <w:r w:rsidRPr="002E695B">
              <w:rPr>
                <w:rFonts w:ascii="Times New Roman" w:eastAsia="仿宋_GB2312" w:hAnsi="Times New Roman" w:cs="Times New Roman" w:hint="eastAsia"/>
                <w:sz w:val="30"/>
                <w:szCs w:val="30"/>
              </w:rPr>
              <w:t>）</w:t>
            </w:r>
            <w:r w:rsidRPr="002E695B">
              <w:rPr>
                <w:rFonts w:ascii="Times New Roman" w:eastAsia="仿宋_GB2312" w:hAnsi="Times New Roman" w:cs="Times New Roman"/>
                <w:sz w:val="30"/>
                <w:szCs w:val="30"/>
              </w:rPr>
              <w:t>*24</w:t>
            </w:r>
            <w:r w:rsidRPr="002E695B">
              <w:rPr>
                <w:rFonts w:ascii="Times New Roman" w:eastAsia="仿宋_GB2312" w:hAnsi="Times New Roman" w:cs="Times New Roman" w:hint="eastAsia"/>
                <w:sz w:val="30"/>
                <w:szCs w:val="30"/>
              </w:rPr>
              <w:t>小时</w:t>
            </w:r>
            <w:r w:rsidRPr="002E695B">
              <w:rPr>
                <w:rFonts w:ascii="Times New Roman" w:eastAsia="仿宋_GB2312" w:hAnsi="Times New Roman" w:cs="Times New Roman"/>
                <w:sz w:val="30"/>
                <w:szCs w:val="30"/>
              </w:rPr>
              <w:t>*340</w:t>
            </w:r>
            <w:r w:rsidRPr="002E695B">
              <w:rPr>
                <w:rFonts w:ascii="Times New Roman" w:eastAsia="仿宋_GB2312" w:hAnsi="Times New Roman" w:cs="Times New Roman" w:hint="eastAsia"/>
                <w:sz w:val="30"/>
                <w:szCs w:val="30"/>
              </w:rPr>
              <w:t>天</w:t>
            </w:r>
            <w:r w:rsidRPr="002E695B">
              <w:rPr>
                <w:rFonts w:ascii="Times New Roman" w:eastAsia="仿宋_GB2312" w:hAnsi="Times New Roman" w:cs="Times New Roman"/>
                <w:sz w:val="30"/>
                <w:szCs w:val="30"/>
              </w:rPr>
              <w:t>*2</w:t>
            </w:r>
            <w:r w:rsidRPr="002E695B">
              <w:rPr>
                <w:rFonts w:ascii="Times New Roman" w:eastAsia="仿宋_GB2312" w:hAnsi="Times New Roman" w:cs="Times New Roman" w:hint="eastAsia"/>
                <w:sz w:val="30"/>
                <w:szCs w:val="30"/>
              </w:rPr>
              <w:t>台</w:t>
            </w:r>
            <w:r w:rsidRPr="002E695B">
              <w:rPr>
                <w:rFonts w:ascii="Times New Roman" w:eastAsia="仿宋_GB2312" w:hAnsi="Times New Roman" w:cs="Times New Roman"/>
                <w:sz w:val="30"/>
                <w:szCs w:val="30"/>
              </w:rPr>
              <w:t>=1047744</w:t>
            </w:r>
            <w:r w:rsidRPr="002E695B">
              <w:rPr>
                <w:rFonts w:ascii="Times New Roman" w:eastAsia="仿宋_GB2312" w:hAnsi="Times New Roman" w:cs="Times New Roman" w:hint="eastAsia"/>
                <w:sz w:val="30"/>
                <w:szCs w:val="30"/>
              </w:rPr>
              <w:t>千瓦时</w:t>
            </w:r>
          </w:p>
          <w:p w:rsidR="00257A4A" w:rsidRDefault="002E695B" w:rsidP="002E695B">
            <w:pPr>
              <w:spacing w:line="360" w:lineRule="auto"/>
              <w:ind w:firstLineChars="200" w:firstLine="600"/>
              <w:jc w:val="both"/>
              <w:rPr>
                <w:rFonts w:ascii="Times New Roman" w:eastAsia="仿宋_GB2312" w:hAnsi="Times New Roman" w:cs="Times New Roman"/>
                <w:sz w:val="30"/>
                <w:szCs w:val="30"/>
              </w:rPr>
            </w:pPr>
            <w:r w:rsidRPr="002E695B">
              <w:rPr>
                <w:rFonts w:ascii="Times New Roman" w:eastAsia="仿宋_GB2312" w:hAnsi="Times New Roman" w:cs="Times New Roman" w:hint="eastAsia"/>
                <w:sz w:val="30"/>
                <w:szCs w:val="30"/>
              </w:rPr>
              <w:lastRenderedPageBreak/>
              <w:t>综上所诉，公司能源年节约</w:t>
            </w:r>
            <w:r w:rsidRPr="002E695B">
              <w:rPr>
                <w:rFonts w:ascii="Times New Roman" w:eastAsia="仿宋_GB2312" w:hAnsi="Times New Roman" w:cs="Times New Roman"/>
                <w:sz w:val="30"/>
                <w:szCs w:val="30"/>
              </w:rPr>
              <w:t>1259784</w:t>
            </w:r>
            <w:r w:rsidRPr="002E695B">
              <w:rPr>
                <w:rFonts w:ascii="Times New Roman" w:eastAsia="仿宋_GB2312" w:hAnsi="Times New Roman" w:cs="Times New Roman" w:hint="eastAsia"/>
                <w:sz w:val="30"/>
                <w:szCs w:val="30"/>
              </w:rPr>
              <w:t>千瓦时，约合</w:t>
            </w:r>
            <w:r w:rsidRPr="002E695B">
              <w:rPr>
                <w:rFonts w:ascii="Times New Roman" w:eastAsia="仿宋_GB2312" w:hAnsi="Times New Roman" w:cs="Times New Roman"/>
                <w:sz w:val="30"/>
                <w:szCs w:val="30"/>
              </w:rPr>
              <w:t>154.8</w:t>
            </w:r>
            <w:r w:rsidRPr="002E695B">
              <w:rPr>
                <w:rFonts w:ascii="Times New Roman" w:eastAsia="仿宋_GB2312" w:hAnsi="Times New Roman" w:cs="Times New Roman" w:hint="eastAsia"/>
                <w:sz w:val="30"/>
                <w:szCs w:val="30"/>
              </w:rPr>
              <w:t>吨标准煤。</w:t>
            </w:r>
          </w:p>
          <w:p w:rsidR="00257A4A" w:rsidRDefault="00F975FC" w:rsidP="00477482">
            <w:pPr>
              <w:spacing w:line="360" w:lineRule="auto"/>
              <w:ind w:firstLineChars="200" w:firstLine="602"/>
              <w:jc w:val="both"/>
              <w:rPr>
                <w:rFonts w:ascii="Times New Roman" w:eastAsia="仿宋_GB2312" w:hAnsi="Times New Roman" w:cs="Times New Roman"/>
                <w:sz w:val="30"/>
                <w:szCs w:val="30"/>
              </w:rPr>
            </w:pPr>
            <w:r w:rsidRPr="00F975FC">
              <w:rPr>
                <w:rFonts w:ascii="Times New Roman" w:eastAsia="仿宋_GB2312" w:hAnsi="Times New Roman" w:cs="Times New Roman" w:hint="eastAsia"/>
                <w:b/>
                <w:sz w:val="30"/>
                <w:szCs w:val="30"/>
              </w:rPr>
              <w:t>五是</w:t>
            </w:r>
            <w:r>
              <w:rPr>
                <w:rFonts w:ascii="Times New Roman" w:eastAsia="仿宋_GB2312" w:hAnsi="Times New Roman" w:cs="Times New Roman" w:hint="eastAsia"/>
                <w:b/>
                <w:sz w:val="30"/>
                <w:szCs w:val="30"/>
              </w:rPr>
              <w:t>积极优化</w:t>
            </w:r>
            <w:r w:rsidRPr="00F975FC">
              <w:rPr>
                <w:rFonts w:ascii="Times New Roman" w:eastAsia="仿宋_GB2312" w:hAnsi="Times New Roman" w:cs="Times New Roman" w:hint="eastAsia"/>
                <w:b/>
                <w:sz w:val="30"/>
                <w:szCs w:val="30"/>
              </w:rPr>
              <w:t>调整产品结构，</w:t>
            </w:r>
            <w:r>
              <w:rPr>
                <w:rFonts w:ascii="Times New Roman" w:eastAsia="仿宋_GB2312" w:hAnsi="Times New Roman" w:cs="Times New Roman" w:hint="eastAsia"/>
                <w:sz w:val="30"/>
                <w:szCs w:val="30"/>
              </w:rPr>
              <w:t>我公司从</w:t>
            </w:r>
            <w:r>
              <w:rPr>
                <w:rFonts w:ascii="Times New Roman" w:eastAsia="仿宋_GB2312" w:hAnsi="Times New Roman" w:cs="Times New Roman" w:hint="eastAsia"/>
                <w:sz w:val="30"/>
                <w:szCs w:val="30"/>
              </w:rPr>
              <w:t>2016</w:t>
            </w:r>
            <w:r>
              <w:rPr>
                <w:rFonts w:ascii="Times New Roman" w:eastAsia="仿宋_GB2312" w:hAnsi="Times New Roman" w:cs="Times New Roman" w:hint="eastAsia"/>
                <w:sz w:val="30"/>
                <w:szCs w:val="30"/>
              </w:rPr>
              <w:t>年起，投资建设了一条汽车用</w:t>
            </w:r>
            <w:r>
              <w:rPr>
                <w:rFonts w:ascii="Times New Roman" w:eastAsia="仿宋_GB2312" w:hAnsi="Times New Roman" w:cs="Times New Roman" w:hint="eastAsia"/>
                <w:sz w:val="30"/>
                <w:szCs w:val="30"/>
              </w:rPr>
              <w:t>P</w:t>
            </w:r>
            <w:r>
              <w:rPr>
                <w:rFonts w:ascii="Times New Roman" w:eastAsia="仿宋_GB2312" w:hAnsi="Times New Roman" w:cs="Times New Roman"/>
                <w:sz w:val="30"/>
                <w:szCs w:val="30"/>
              </w:rPr>
              <w:t>U</w:t>
            </w:r>
            <w:r>
              <w:rPr>
                <w:rFonts w:ascii="Times New Roman" w:eastAsia="仿宋_GB2312" w:hAnsi="Times New Roman" w:cs="Times New Roman" w:hint="eastAsia"/>
                <w:sz w:val="30"/>
                <w:szCs w:val="30"/>
              </w:rPr>
              <w:t>人造革生产线，同步配套能源消耗及产品产量自动采集统计装置，生产过程控制自动化程度高，大幅提高产品附加值，降低了单位工业增加值能耗指标。</w:t>
            </w:r>
          </w:p>
          <w:p w:rsidR="00D338AE" w:rsidRPr="00F12D51" w:rsidRDefault="00D338AE" w:rsidP="00643F9B">
            <w:pPr>
              <w:spacing w:line="360" w:lineRule="auto"/>
              <w:ind w:firstLineChars="200" w:firstLine="600"/>
              <w:jc w:val="both"/>
              <w:rPr>
                <w:rFonts w:ascii="Times New Roman" w:eastAsia="仿宋_GB2312" w:hAnsi="Times New Roman" w:cs="Times New Roman"/>
                <w:sz w:val="30"/>
                <w:szCs w:val="30"/>
              </w:rPr>
            </w:pPr>
          </w:p>
        </w:tc>
      </w:tr>
    </w:tbl>
    <w:p w:rsidR="00D338AE" w:rsidRDefault="00D338AE">
      <w:pPr>
        <w:sectPr w:rsidR="00D338AE" w:rsidSect="00BB11EB">
          <w:pgSz w:w="11906" w:h="16838"/>
          <w:pgMar w:top="1440" w:right="1800" w:bottom="1440" w:left="1800" w:header="720" w:footer="1132" w:gutter="0"/>
          <w:cols w:space="720"/>
          <w:docGrid w:linePitch="299"/>
        </w:sectPr>
      </w:pPr>
    </w:p>
    <w:tbl>
      <w:tblPr>
        <w:tblStyle w:val="TableGrid"/>
        <w:tblW w:w="14174" w:type="dxa"/>
        <w:tblInd w:w="-108" w:type="dxa"/>
        <w:tblLayout w:type="fixed"/>
        <w:tblCellMar>
          <w:left w:w="108" w:type="dxa"/>
          <w:right w:w="224" w:type="dxa"/>
        </w:tblCellMar>
        <w:tblLook w:val="04A0" w:firstRow="1" w:lastRow="0" w:firstColumn="1" w:lastColumn="0" w:noHBand="0" w:noVBand="1"/>
      </w:tblPr>
      <w:tblGrid>
        <w:gridCol w:w="1010"/>
        <w:gridCol w:w="1990"/>
        <w:gridCol w:w="1829"/>
        <w:gridCol w:w="1270"/>
        <w:gridCol w:w="1942"/>
        <w:gridCol w:w="2154"/>
        <w:gridCol w:w="2510"/>
        <w:gridCol w:w="1469"/>
      </w:tblGrid>
      <w:tr w:rsidR="00D338AE" w:rsidRPr="00477482" w:rsidTr="00477482">
        <w:trPr>
          <w:trHeight w:val="464"/>
        </w:trPr>
        <w:tc>
          <w:tcPr>
            <w:tcW w:w="12705" w:type="dxa"/>
            <w:gridSpan w:val="7"/>
            <w:tcBorders>
              <w:top w:val="single" w:sz="4" w:space="0" w:color="000000"/>
              <w:left w:val="single" w:sz="4" w:space="0" w:color="000000"/>
              <w:bottom w:val="single" w:sz="4" w:space="0" w:color="000000"/>
              <w:right w:val="nil"/>
            </w:tcBorders>
            <w:vAlign w:val="center"/>
          </w:tcPr>
          <w:p w:rsidR="00D338AE" w:rsidRPr="00477482" w:rsidRDefault="00921167" w:rsidP="00F72941">
            <w:pPr>
              <w:spacing w:beforeLines="50" w:before="120" w:afterLines="50" w:after="120" w:line="240" w:lineRule="auto"/>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lastRenderedPageBreak/>
              <w:t>4</w:t>
            </w:r>
            <w:r w:rsidRPr="00477482">
              <w:rPr>
                <w:rFonts w:ascii="Times New Roman" w:eastAsia="仿宋_GB2312" w:hAnsi="Times New Roman" w:cs="Times New Roman"/>
                <w:sz w:val="28"/>
                <w:szCs w:val="28"/>
              </w:rPr>
              <w:t>、报告单位主要排放设施信息</w:t>
            </w:r>
            <w:r w:rsidRPr="00477482">
              <w:rPr>
                <w:rFonts w:ascii="Times New Roman" w:eastAsia="仿宋_GB2312" w:hAnsi="Times New Roman" w:cs="Times New Roman"/>
                <w:sz w:val="28"/>
                <w:szCs w:val="28"/>
              </w:rPr>
              <w:t>*</w:t>
            </w:r>
          </w:p>
        </w:tc>
        <w:tc>
          <w:tcPr>
            <w:tcW w:w="1469" w:type="dxa"/>
            <w:tcBorders>
              <w:top w:val="single" w:sz="4" w:space="0" w:color="000000"/>
              <w:left w:val="nil"/>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r>
      <w:tr w:rsidR="00D338AE" w:rsidRPr="00477482" w:rsidTr="00477482">
        <w:trPr>
          <w:trHeight w:val="464"/>
        </w:trPr>
        <w:tc>
          <w:tcPr>
            <w:tcW w:w="1010"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rsidP="00F72941">
            <w:pPr>
              <w:spacing w:beforeLines="50" w:before="120" w:afterLines="50" w:after="120" w:line="240" w:lineRule="auto"/>
              <w:jc w:val="both"/>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序号</w:t>
            </w:r>
          </w:p>
        </w:tc>
        <w:tc>
          <w:tcPr>
            <w:tcW w:w="1990"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设备名称</w:t>
            </w:r>
          </w:p>
        </w:tc>
        <w:tc>
          <w:tcPr>
            <w:tcW w:w="1829"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rsidP="00F72941">
            <w:pPr>
              <w:spacing w:beforeLines="50" w:before="120" w:afterLines="50" w:after="120" w:line="240" w:lineRule="auto"/>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设备型号</w:t>
            </w:r>
          </w:p>
        </w:tc>
        <w:tc>
          <w:tcPr>
            <w:tcW w:w="1270"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rsidP="00F72941">
            <w:pPr>
              <w:spacing w:beforeLines="50" w:before="120" w:afterLines="50" w:after="120" w:line="240" w:lineRule="auto"/>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台数</w:t>
            </w:r>
          </w:p>
        </w:tc>
        <w:tc>
          <w:tcPr>
            <w:tcW w:w="1942"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rsidP="00F72941">
            <w:pPr>
              <w:spacing w:beforeLines="50" w:before="120" w:afterLines="50" w:after="120" w:line="240" w:lineRule="auto"/>
              <w:rPr>
                <w:rFonts w:ascii="Times New Roman" w:eastAsia="仿宋_GB2312" w:hAnsi="Times New Roman" w:cs="Times New Roman"/>
                <w:sz w:val="28"/>
                <w:szCs w:val="28"/>
              </w:rPr>
            </w:pPr>
            <w:proofErr w:type="gramStart"/>
            <w:r w:rsidRPr="00477482">
              <w:rPr>
                <w:rFonts w:ascii="Times New Roman" w:eastAsia="仿宋_GB2312" w:hAnsi="Times New Roman" w:cs="Times New Roman"/>
                <w:sz w:val="28"/>
                <w:szCs w:val="28"/>
              </w:rPr>
              <w:t>碳源类型</w:t>
            </w:r>
            <w:proofErr w:type="gramEnd"/>
            <w:r w:rsidRPr="00477482">
              <w:rPr>
                <w:rFonts w:ascii="Times New Roman" w:eastAsia="仿宋_GB2312" w:hAnsi="Times New Roman" w:cs="Times New Roman"/>
                <w:sz w:val="28"/>
                <w:szCs w:val="28"/>
                <w:vertAlign w:val="superscript"/>
              </w:rPr>
              <w:t>**</w:t>
            </w:r>
          </w:p>
        </w:tc>
        <w:tc>
          <w:tcPr>
            <w:tcW w:w="2154"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设备位置</w:t>
            </w:r>
          </w:p>
        </w:tc>
        <w:tc>
          <w:tcPr>
            <w:tcW w:w="2510"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设备更换情况</w:t>
            </w:r>
          </w:p>
        </w:tc>
        <w:tc>
          <w:tcPr>
            <w:tcW w:w="1469"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备注</w:t>
            </w:r>
          </w:p>
        </w:tc>
      </w:tr>
      <w:tr w:rsidR="00D338AE" w:rsidRPr="00477482" w:rsidTr="00477482">
        <w:trPr>
          <w:trHeight w:val="464"/>
        </w:trPr>
        <w:tc>
          <w:tcPr>
            <w:tcW w:w="1010" w:type="dxa"/>
            <w:tcBorders>
              <w:top w:val="single" w:sz="4" w:space="0" w:color="000000"/>
              <w:left w:val="single" w:sz="4" w:space="0" w:color="000000"/>
              <w:bottom w:val="single" w:sz="4" w:space="0" w:color="000000"/>
              <w:right w:val="single" w:sz="4" w:space="0" w:color="000000"/>
            </w:tcBorders>
          </w:tcPr>
          <w:p w:rsidR="00D338AE" w:rsidRPr="00477482" w:rsidRDefault="00921167"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1</w:t>
            </w:r>
          </w:p>
        </w:tc>
        <w:tc>
          <w:tcPr>
            <w:tcW w:w="11695" w:type="dxa"/>
            <w:gridSpan w:val="6"/>
            <w:tcBorders>
              <w:top w:val="single" w:sz="4" w:space="0" w:color="000000"/>
              <w:left w:val="single" w:sz="4" w:space="0" w:color="000000"/>
              <w:bottom w:val="single" w:sz="4" w:space="0" w:color="000000"/>
              <w:right w:val="nil"/>
            </w:tcBorders>
            <w:vAlign w:val="center"/>
          </w:tcPr>
          <w:p w:rsidR="00D338AE" w:rsidRPr="00477482" w:rsidRDefault="00921167"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无年排放量超过</w:t>
            </w:r>
            <w:r w:rsidRPr="00477482">
              <w:rPr>
                <w:rFonts w:ascii="Times New Roman" w:eastAsia="仿宋_GB2312" w:hAnsi="Times New Roman" w:cs="Times New Roman"/>
                <w:sz w:val="28"/>
                <w:szCs w:val="28"/>
              </w:rPr>
              <w:t xml:space="preserve"> 10000 </w:t>
            </w:r>
            <w:proofErr w:type="gramStart"/>
            <w:r w:rsidRPr="00477482">
              <w:rPr>
                <w:rFonts w:ascii="Times New Roman" w:eastAsia="仿宋_GB2312" w:hAnsi="Times New Roman" w:cs="Times New Roman"/>
                <w:sz w:val="28"/>
                <w:szCs w:val="28"/>
              </w:rPr>
              <w:t>吨二氧</w:t>
            </w:r>
            <w:proofErr w:type="gramEnd"/>
            <w:r w:rsidRPr="00477482">
              <w:rPr>
                <w:rFonts w:ascii="Times New Roman" w:eastAsia="仿宋_GB2312" w:hAnsi="Times New Roman" w:cs="Times New Roman"/>
                <w:sz w:val="28"/>
                <w:szCs w:val="28"/>
              </w:rPr>
              <w:t>化碳当量的单台设施。</w:t>
            </w:r>
          </w:p>
        </w:tc>
        <w:tc>
          <w:tcPr>
            <w:tcW w:w="1469" w:type="dxa"/>
            <w:tcBorders>
              <w:top w:val="single" w:sz="4" w:space="0" w:color="000000"/>
              <w:left w:val="nil"/>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r>
      <w:tr w:rsidR="00D338AE" w:rsidRPr="00477482" w:rsidTr="00477482">
        <w:trPr>
          <w:trHeight w:val="464"/>
        </w:trPr>
        <w:tc>
          <w:tcPr>
            <w:tcW w:w="1010" w:type="dxa"/>
            <w:tcBorders>
              <w:top w:val="single" w:sz="4" w:space="0" w:color="000000"/>
              <w:left w:val="single" w:sz="4" w:space="0" w:color="000000"/>
              <w:bottom w:val="single" w:sz="4" w:space="0" w:color="000000"/>
              <w:right w:val="single" w:sz="4" w:space="0" w:color="000000"/>
            </w:tcBorders>
          </w:tcPr>
          <w:p w:rsidR="00D338AE" w:rsidRPr="00477482" w:rsidRDefault="00921167"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2</w:t>
            </w:r>
          </w:p>
        </w:tc>
        <w:tc>
          <w:tcPr>
            <w:tcW w:w="199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829"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251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r>
      <w:tr w:rsidR="00D338AE" w:rsidRPr="00477482" w:rsidTr="00477482">
        <w:trPr>
          <w:trHeight w:val="464"/>
        </w:trPr>
        <w:tc>
          <w:tcPr>
            <w:tcW w:w="1010" w:type="dxa"/>
            <w:tcBorders>
              <w:top w:val="single" w:sz="4" w:space="0" w:color="000000"/>
              <w:left w:val="single" w:sz="4" w:space="0" w:color="000000"/>
              <w:bottom w:val="single" w:sz="4" w:space="0" w:color="000000"/>
              <w:right w:val="single" w:sz="4" w:space="0" w:color="000000"/>
            </w:tcBorders>
          </w:tcPr>
          <w:p w:rsidR="00D338AE" w:rsidRPr="00477482" w:rsidRDefault="00921167"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3</w:t>
            </w:r>
          </w:p>
        </w:tc>
        <w:tc>
          <w:tcPr>
            <w:tcW w:w="199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829"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251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r>
      <w:tr w:rsidR="00D338AE" w:rsidRPr="00477482" w:rsidTr="00477482">
        <w:trPr>
          <w:trHeight w:val="464"/>
        </w:trPr>
        <w:tc>
          <w:tcPr>
            <w:tcW w:w="1010" w:type="dxa"/>
            <w:tcBorders>
              <w:top w:val="single" w:sz="4" w:space="0" w:color="000000"/>
              <w:left w:val="single" w:sz="4" w:space="0" w:color="000000"/>
              <w:bottom w:val="single" w:sz="4" w:space="0" w:color="000000"/>
              <w:right w:val="single" w:sz="4" w:space="0" w:color="000000"/>
            </w:tcBorders>
          </w:tcPr>
          <w:p w:rsidR="00D338AE" w:rsidRPr="00477482" w:rsidRDefault="00921167"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4</w:t>
            </w:r>
          </w:p>
        </w:tc>
        <w:tc>
          <w:tcPr>
            <w:tcW w:w="199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829"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251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r>
      <w:tr w:rsidR="00D338AE" w:rsidRPr="00477482" w:rsidTr="00477482">
        <w:trPr>
          <w:trHeight w:val="464"/>
        </w:trPr>
        <w:tc>
          <w:tcPr>
            <w:tcW w:w="1010" w:type="dxa"/>
            <w:tcBorders>
              <w:top w:val="single" w:sz="4" w:space="0" w:color="000000"/>
              <w:left w:val="single" w:sz="4" w:space="0" w:color="000000"/>
              <w:bottom w:val="single" w:sz="4" w:space="0" w:color="000000"/>
              <w:right w:val="single" w:sz="4" w:space="0" w:color="000000"/>
            </w:tcBorders>
          </w:tcPr>
          <w:p w:rsidR="00D338AE" w:rsidRPr="00477482" w:rsidRDefault="00921167"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5</w:t>
            </w:r>
          </w:p>
        </w:tc>
        <w:tc>
          <w:tcPr>
            <w:tcW w:w="199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829"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251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r>
      <w:tr w:rsidR="00477482" w:rsidRPr="00477482" w:rsidTr="00477482">
        <w:trPr>
          <w:trHeight w:val="464"/>
        </w:trPr>
        <w:tc>
          <w:tcPr>
            <w:tcW w:w="101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jc w:val="center"/>
              <w:rPr>
                <w:rFonts w:ascii="Times New Roman" w:eastAsia="仿宋_GB2312" w:hAnsi="Times New Roman" w:cs="Times New Roman"/>
                <w:sz w:val="28"/>
                <w:szCs w:val="28"/>
              </w:rPr>
            </w:pPr>
          </w:p>
        </w:tc>
        <w:tc>
          <w:tcPr>
            <w:tcW w:w="199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829"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251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r>
      <w:tr w:rsidR="00477482" w:rsidRPr="00477482" w:rsidTr="00477482">
        <w:trPr>
          <w:trHeight w:val="464"/>
        </w:trPr>
        <w:tc>
          <w:tcPr>
            <w:tcW w:w="101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jc w:val="center"/>
              <w:rPr>
                <w:rFonts w:ascii="Times New Roman" w:eastAsia="仿宋_GB2312" w:hAnsi="Times New Roman" w:cs="Times New Roman"/>
                <w:sz w:val="28"/>
                <w:szCs w:val="28"/>
              </w:rPr>
            </w:pPr>
          </w:p>
        </w:tc>
        <w:tc>
          <w:tcPr>
            <w:tcW w:w="199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829"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251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r>
      <w:tr w:rsidR="00477482" w:rsidRPr="00477482" w:rsidTr="00477482">
        <w:trPr>
          <w:trHeight w:val="464"/>
        </w:trPr>
        <w:tc>
          <w:tcPr>
            <w:tcW w:w="101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jc w:val="center"/>
              <w:rPr>
                <w:rFonts w:ascii="Times New Roman" w:eastAsia="仿宋_GB2312" w:hAnsi="Times New Roman" w:cs="Times New Roman"/>
                <w:sz w:val="28"/>
                <w:szCs w:val="28"/>
              </w:rPr>
            </w:pPr>
          </w:p>
        </w:tc>
        <w:tc>
          <w:tcPr>
            <w:tcW w:w="199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829"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2510"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477482" w:rsidRPr="00477482" w:rsidRDefault="00477482" w:rsidP="00F72941">
            <w:pPr>
              <w:spacing w:beforeLines="50" w:before="120" w:afterLines="50" w:after="120" w:line="240" w:lineRule="auto"/>
              <w:rPr>
                <w:rFonts w:ascii="Times New Roman" w:eastAsia="仿宋_GB2312" w:hAnsi="Times New Roman" w:cs="Times New Roman"/>
                <w:sz w:val="28"/>
                <w:szCs w:val="28"/>
              </w:rPr>
            </w:pPr>
          </w:p>
        </w:tc>
      </w:tr>
      <w:tr w:rsidR="00D338AE" w:rsidRPr="00477482" w:rsidTr="00477482">
        <w:trPr>
          <w:trHeight w:val="464"/>
        </w:trPr>
        <w:tc>
          <w:tcPr>
            <w:tcW w:w="1010" w:type="dxa"/>
            <w:tcBorders>
              <w:top w:val="single" w:sz="4" w:space="0" w:color="000000"/>
              <w:left w:val="single" w:sz="4" w:space="0" w:color="000000"/>
              <w:bottom w:val="single" w:sz="4" w:space="0" w:color="000000"/>
              <w:right w:val="single" w:sz="4" w:space="0" w:color="000000"/>
            </w:tcBorders>
          </w:tcPr>
          <w:p w:rsidR="00D338AE" w:rsidRPr="00477482" w:rsidRDefault="00921167" w:rsidP="00F72941">
            <w:pPr>
              <w:spacing w:beforeLines="50" w:before="120" w:afterLines="50" w:after="120" w:line="240" w:lineRule="auto"/>
              <w:jc w:val="both"/>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w:t>
            </w:r>
          </w:p>
        </w:tc>
        <w:tc>
          <w:tcPr>
            <w:tcW w:w="199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829"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2510"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r>
      <w:tr w:rsidR="00D338AE" w:rsidRPr="00477482" w:rsidTr="00477482">
        <w:trPr>
          <w:trHeight w:val="555"/>
        </w:trPr>
        <w:tc>
          <w:tcPr>
            <w:tcW w:w="12705" w:type="dxa"/>
            <w:gridSpan w:val="7"/>
            <w:tcBorders>
              <w:top w:val="single" w:sz="4" w:space="0" w:color="000000"/>
              <w:left w:val="single" w:sz="4" w:space="0" w:color="000000"/>
              <w:bottom w:val="single" w:sz="4" w:space="0" w:color="000000"/>
              <w:right w:val="nil"/>
            </w:tcBorders>
          </w:tcPr>
          <w:p w:rsidR="00D338AE" w:rsidRPr="00477482" w:rsidRDefault="00921167" w:rsidP="00F72941">
            <w:pPr>
              <w:spacing w:beforeLines="50" w:before="120" w:afterLines="50" w:after="120" w:line="240" w:lineRule="auto"/>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w:t>
            </w:r>
            <w:r w:rsidRPr="00477482">
              <w:rPr>
                <w:rFonts w:ascii="Times New Roman" w:eastAsia="仿宋_GB2312" w:hAnsi="Times New Roman" w:cs="Times New Roman"/>
                <w:sz w:val="28"/>
                <w:szCs w:val="28"/>
              </w:rPr>
              <w:t>年排放量在</w:t>
            </w:r>
            <w:r w:rsidRPr="00477482">
              <w:rPr>
                <w:rFonts w:ascii="Times New Roman" w:eastAsia="仿宋_GB2312" w:hAnsi="Times New Roman" w:cs="Times New Roman"/>
                <w:sz w:val="28"/>
                <w:szCs w:val="28"/>
              </w:rPr>
              <w:t>10000</w:t>
            </w:r>
            <w:r w:rsidRPr="00477482">
              <w:rPr>
                <w:rFonts w:ascii="Times New Roman" w:eastAsia="仿宋_GB2312" w:hAnsi="Times New Roman" w:cs="Times New Roman"/>
                <w:sz w:val="28"/>
                <w:szCs w:val="28"/>
              </w:rPr>
              <w:t>吨二氧化碳当量及以上单台设施。</w:t>
            </w:r>
          </w:p>
          <w:p w:rsidR="00D338AE" w:rsidRPr="00477482" w:rsidRDefault="00921167" w:rsidP="00F72941">
            <w:pPr>
              <w:spacing w:beforeLines="50" w:before="120" w:afterLines="50" w:after="120" w:line="240" w:lineRule="auto"/>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w:t>
            </w:r>
            <w:proofErr w:type="gramStart"/>
            <w:r w:rsidRPr="00477482">
              <w:rPr>
                <w:rFonts w:ascii="Times New Roman" w:eastAsia="仿宋_GB2312" w:hAnsi="Times New Roman" w:cs="Times New Roman"/>
                <w:sz w:val="28"/>
                <w:szCs w:val="28"/>
              </w:rPr>
              <w:t>碳源类型</w:t>
            </w:r>
            <w:proofErr w:type="gramEnd"/>
            <w:r w:rsidRPr="00477482">
              <w:rPr>
                <w:rFonts w:ascii="Times New Roman" w:eastAsia="仿宋_GB2312" w:hAnsi="Times New Roman" w:cs="Times New Roman"/>
                <w:sz w:val="28"/>
                <w:szCs w:val="28"/>
              </w:rPr>
              <w:t>包括化石燃料、非化石燃料、碳酸盐、含碳原料、其他温室气体、电力热力等。</w:t>
            </w:r>
          </w:p>
        </w:tc>
        <w:tc>
          <w:tcPr>
            <w:tcW w:w="1469" w:type="dxa"/>
            <w:tcBorders>
              <w:top w:val="single" w:sz="4" w:space="0" w:color="000000"/>
              <w:left w:val="nil"/>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r>
      <w:tr w:rsidR="00D338AE" w:rsidRPr="00477482" w:rsidTr="00477482">
        <w:trPr>
          <w:trHeight w:val="399"/>
        </w:trPr>
        <w:tc>
          <w:tcPr>
            <w:tcW w:w="12705" w:type="dxa"/>
            <w:gridSpan w:val="7"/>
            <w:tcBorders>
              <w:top w:val="single" w:sz="4" w:space="0" w:color="000000"/>
              <w:left w:val="single" w:sz="4" w:space="0" w:color="000000"/>
              <w:bottom w:val="single" w:sz="4" w:space="0" w:color="000000"/>
              <w:right w:val="nil"/>
            </w:tcBorders>
          </w:tcPr>
          <w:p w:rsidR="00D338AE" w:rsidRPr="00477482" w:rsidRDefault="00921167" w:rsidP="00F72941">
            <w:pPr>
              <w:spacing w:beforeLines="50" w:before="120" w:afterLines="50" w:after="120" w:line="240" w:lineRule="auto"/>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lastRenderedPageBreak/>
              <w:t>5</w:t>
            </w:r>
            <w:r w:rsidRPr="00477482">
              <w:rPr>
                <w:rFonts w:ascii="Times New Roman" w:eastAsia="仿宋_GB2312" w:hAnsi="Times New Roman" w:cs="Times New Roman"/>
                <w:sz w:val="28"/>
                <w:szCs w:val="28"/>
              </w:rPr>
              <w:t>、温室气体排放量</w:t>
            </w:r>
          </w:p>
        </w:tc>
        <w:tc>
          <w:tcPr>
            <w:tcW w:w="1469" w:type="dxa"/>
            <w:tcBorders>
              <w:top w:val="single" w:sz="4" w:space="0" w:color="000000"/>
              <w:left w:val="nil"/>
              <w:bottom w:val="single" w:sz="4" w:space="0" w:color="000000"/>
              <w:right w:val="single" w:sz="4" w:space="0" w:color="000000"/>
            </w:tcBorders>
          </w:tcPr>
          <w:p w:rsidR="00D338AE" w:rsidRPr="00477482" w:rsidRDefault="00D338AE" w:rsidP="00F72941">
            <w:pPr>
              <w:spacing w:beforeLines="50" w:before="120" w:afterLines="50" w:after="120" w:line="240" w:lineRule="auto"/>
              <w:rPr>
                <w:rFonts w:ascii="Times New Roman" w:eastAsia="仿宋_GB2312" w:hAnsi="Times New Roman" w:cs="Times New Roman"/>
                <w:sz w:val="28"/>
                <w:szCs w:val="28"/>
              </w:rPr>
            </w:pPr>
          </w:p>
        </w:tc>
      </w:tr>
      <w:tr w:rsidR="00643F9B" w:rsidRPr="00477482" w:rsidTr="007E4F04">
        <w:trPr>
          <w:trHeight w:val="399"/>
        </w:trPr>
        <w:tc>
          <w:tcPr>
            <w:tcW w:w="8041" w:type="dxa"/>
            <w:gridSpan w:val="5"/>
            <w:tcBorders>
              <w:top w:val="single" w:sz="4" w:space="0" w:color="000000"/>
              <w:left w:val="single" w:sz="4" w:space="0" w:color="000000"/>
              <w:bottom w:val="single" w:sz="4" w:space="0" w:color="000000"/>
              <w:right w:val="single" w:sz="4" w:space="0" w:color="000000"/>
            </w:tcBorders>
          </w:tcPr>
          <w:p w:rsidR="00643F9B" w:rsidRPr="00477482" w:rsidRDefault="00643F9B"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源类别</w:t>
            </w:r>
          </w:p>
        </w:tc>
        <w:tc>
          <w:tcPr>
            <w:tcW w:w="6133" w:type="dxa"/>
            <w:gridSpan w:val="3"/>
            <w:tcBorders>
              <w:top w:val="single" w:sz="4" w:space="0" w:color="000000"/>
              <w:left w:val="single" w:sz="4" w:space="0" w:color="000000"/>
              <w:bottom w:val="single" w:sz="4" w:space="0" w:color="000000"/>
              <w:right w:val="single" w:sz="4" w:space="0" w:color="000000"/>
            </w:tcBorders>
          </w:tcPr>
          <w:p w:rsidR="00643F9B" w:rsidRPr="00477482" w:rsidRDefault="00643F9B"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排放量（</w:t>
            </w:r>
            <w:r w:rsidRPr="00477482">
              <w:rPr>
                <w:rFonts w:ascii="Times New Roman" w:eastAsia="仿宋_GB2312" w:hAnsi="Times New Roman" w:cs="Times New Roman"/>
                <w:sz w:val="28"/>
                <w:szCs w:val="28"/>
              </w:rPr>
              <w:t>tCO</w:t>
            </w:r>
            <w:r w:rsidRPr="00477482">
              <w:rPr>
                <w:rFonts w:ascii="Times New Roman" w:eastAsia="仿宋_GB2312" w:hAnsi="Times New Roman" w:cs="Times New Roman"/>
                <w:sz w:val="28"/>
                <w:szCs w:val="28"/>
                <w:vertAlign w:val="subscript"/>
              </w:rPr>
              <w:t>2</w:t>
            </w:r>
            <w:r w:rsidRPr="00477482">
              <w:rPr>
                <w:rFonts w:ascii="Times New Roman" w:eastAsia="仿宋_GB2312" w:hAnsi="Times New Roman" w:cs="Times New Roman"/>
                <w:sz w:val="28"/>
                <w:szCs w:val="28"/>
              </w:rPr>
              <w:t>）</w:t>
            </w:r>
          </w:p>
        </w:tc>
      </w:tr>
      <w:tr w:rsidR="00B32224" w:rsidRPr="00477482" w:rsidTr="00B32224">
        <w:trPr>
          <w:trHeight w:val="399"/>
        </w:trPr>
        <w:tc>
          <w:tcPr>
            <w:tcW w:w="8041" w:type="dxa"/>
            <w:gridSpan w:val="5"/>
            <w:tcBorders>
              <w:top w:val="single" w:sz="4" w:space="0" w:color="000000"/>
              <w:left w:val="single" w:sz="4" w:space="0" w:color="000000"/>
              <w:bottom w:val="single" w:sz="4" w:space="0" w:color="000000"/>
              <w:right w:val="single" w:sz="4" w:space="0" w:color="000000"/>
            </w:tcBorders>
          </w:tcPr>
          <w:p w:rsidR="00B32224" w:rsidRPr="008F47E0" w:rsidRDefault="00B32224" w:rsidP="00F72941">
            <w:pPr>
              <w:spacing w:beforeLines="50" w:before="120" w:afterLines="50" w:after="120" w:line="240" w:lineRule="auto"/>
              <w:jc w:val="center"/>
              <w:rPr>
                <w:rFonts w:ascii="Times New Roman" w:eastAsia="仿宋_GB2312" w:hAnsi="Times New Roman" w:cs="Times New Roman"/>
                <w:sz w:val="28"/>
                <w:szCs w:val="28"/>
              </w:rPr>
            </w:pPr>
            <w:r w:rsidRPr="008F47E0">
              <w:rPr>
                <w:rFonts w:ascii="Times New Roman" w:eastAsia="仿宋_GB2312" w:hAnsi="Times New Roman" w:cs="Times New Roman"/>
                <w:sz w:val="28"/>
                <w:szCs w:val="28"/>
              </w:rPr>
              <w:t>燃料燃烧排放</w:t>
            </w:r>
          </w:p>
        </w:tc>
        <w:tc>
          <w:tcPr>
            <w:tcW w:w="6133" w:type="dxa"/>
            <w:gridSpan w:val="3"/>
            <w:tcBorders>
              <w:top w:val="single" w:sz="4" w:space="0" w:color="000000"/>
              <w:left w:val="single" w:sz="4" w:space="0" w:color="000000"/>
              <w:bottom w:val="single" w:sz="4" w:space="0" w:color="000000"/>
              <w:right w:val="single" w:sz="4" w:space="0" w:color="000000"/>
            </w:tcBorders>
            <w:vAlign w:val="center"/>
          </w:tcPr>
          <w:p w:rsidR="00B32224" w:rsidRPr="008F47E0" w:rsidRDefault="008F47E0" w:rsidP="00FA7926">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111.1</w:t>
            </w:r>
          </w:p>
        </w:tc>
      </w:tr>
      <w:tr w:rsidR="00B32224" w:rsidRPr="00477482" w:rsidTr="00B32224">
        <w:trPr>
          <w:trHeight w:val="399"/>
        </w:trPr>
        <w:tc>
          <w:tcPr>
            <w:tcW w:w="8041" w:type="dxa"/>
            <w:gridSpan w:val="5"/>
            <w:tcBorders>
              <w:top w:val="single" w:sz="4" w:space="0" w:color="000000"/>
              <w:left w:val="single" w:sz="4" w:space="0" w:color="000000"/>
              <w:bottom w:val="single" w:sz="4" w:space="0" w:color="000000"/>
              <w:right w:val="single" w:sz="4" w:space="0" w:color="000000"/>
            </w:tcBorders>
          </w:tcPr>
          <w:p w:rsidR="00B32224" w:rsidRPr="00477482" w:rsidRDefault="00B32224"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能源作为原材料用途</w:t>
            </w:r>
          </w:p>
        </w:tc>
        <w:tc>
          <w:tcPr>
            <w:tcW w:w="6133" w:type="dxa"/>
            <w:gridSpan w:val="3"/>
            <w:tcBorders>
              <w:top w:val="single" w:sz="4" w:space="0" w:color="000000"/>
              <w:left w:val="single" w:sz="4" w:space="0" w:color="000000"/>
              <w:bottom w:val="single" w:sz="4" w:space="0" w:color="000000"/>
              <w:right w:val="single" w:sz="4" w:space="0" w:color="000000"/>
            </w:tcBorders>
            <w:vAlign w:val="center"/>
          </w:tcPr>
          <w:p w:rsidR="00B32224" w:rsidRPr="00A52164" w:rsidRDefault="00B32224" w:rsidP="00B32224">
            <w:pPr>
              <w:rPr>
                <w:rFonts w:ascii="Times New Roman" w:eastAsia="仿宋_GB2312" w:hAnsi="Times New Roman" w:cs="Times New Roman"/>
                <w:sz w:val="28"/>
                <w:szCs w:val="28"/>
              </w:rPr>
            </w:pPr>
          </w:p>
        </w:tc>
      </w:tr>
      <w:tr w:rsidR="00B32224" w:rsidRPr="00477482" w:rsidTr="00B32224">
        <w:trPr>
          <w:trHeight w:val="399"/>
        </w:trPr>
        <w:tc>
          <w:tcPr>
            <w:tcW w:w="8041" w:type="dxa"/>
            <w:gridSpan w:val="5"/>
            <w:tcBorders>
              <w:top w:val="single" w:sz="4" w:space="0" w:color="000000"/>
              <w:left w:val="single" w:sz="4" w:space="0" w:color="000000"/>
              <w:bottom w:val="single" w:sz="4" w:space="0" w:color="000000"/>
              <w:right w:val="single" w:sz="4" w:space="0" w:color="000000"/>
            </w:tcBorders>
          </w:tcPr>
          <w:p w:rsidR="00B32224" w:rsidRPr="00477482" w:rsidRDefault="00B32224"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工业生产过程</w:t>
            </w:r>
          </w:p>
        </w:tc>
        <w:tc>
          <w:tcPr>
            <w:tcW w:w="6133" w:type="dxa"/>
            <w:gridSpan w:val="3"/>
            <w:tcBorders>
              <w:top w:val="single" w:sz="4" w:space="0" w:color="000000"/>
              <w:left w:val="single" w:sz="4" w:space="0" w:color="000000"/>
              <w:bottom w:val="single" w:sz="4" w:space="0" w:color="000000"/>
              <w:right w:val="single" w:sz="4" w:space="0" w:color="000000"/>
            </w:tcBorders>
            <w:vAlign w:val="center"/>
          </w:tcPr>
          <w:p w:rsidR="00B32224" w:rsidRPr="00A52164" w:rsidRDefault="00B32224" w:rsidP="00B32224">
            <w:pPr>
              <w:rPr>
                <w:rFonts w:ascii="Times New Roman" w:eastAsia="仿宋_GB2312" w:hAnsi="Times New Roman" w:cs="Times New Roman"/>
                <w:sz w:val="28"/>
                <w:szCs w:val="28"/>
              </w:rPr>
            </w:pPr>
          </w:p>
        </w:tc>
      </w:tr>
      <w:tr w:rsidR="00B32224" w:rsidRPr="00477482" w:rsidTr="00B32224">
        <w:trPr>
          <w:trHeight w:val="321"/>
        </w:trPr>
        <w:tc>
          <w:tcPr>
            <w:tcW w:w="8041" w:type="dxa"/>
            <w:gridSpan w:val="5"/>
            <w:tcBorders>
              <w:top w:val="single" w:sz="4" w:space="0" w:color="000000"/>
              <w:left w:val="single" w:sz="4" w:space="0" w:color="000000"/>
              <w:bottom w:val="single" w:sz="4" w:space="0" w:color="000000"/>
              <w:right w:val="single" w:sz="4" w:space="0" w:color="000000"/>
            </w:tcBorders>
          </w:tcPr>
          <w:p w:rsidR="00B32224" w:rsidRPr="00477482" w:rsidRDefault="00B32224"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净购入电力产生的排放</w:t>
            </w:r>
          </w:p>
        </w:tc>
        <w:tc>
          <w:tcPr>
            <w:tcW w:w="6133" w:type="dxa"/>
            <w:gridSpan w:val="3"/>
            <w:tcBorders>
              <w:top w:val="single" w:sz="4" w:space="0" w:color="000000"/>
              <w:left w:val="single" w:sz="4" w:space="0" w:color="000000"/>
              <w:bottom w:val="single" w:sz="4" w:space="0" w:color="000000"/>
              <w:right w:val="single" w:sz="4" w:space="0" w:color="000000"/>
            </w:tcBorders>
            <w:vAlign w:val="center"/>
          </w:tcPr>
          <w:p w:rsidR="00B32224" w:rsidRPr="00A52164" w:rsidRDefault="00FA7926" w:rsidP="00FA7926">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2538</w:t>
            </w:r>
            <w:r w:rsidR="00B32224">
              <w:rPr>
                <w:rFonts w:ascii="Times New Roman" w:eastAsia="仿宋_GB2312" w:hAnsi="Times New Roman" w:cs="Times New Roman"/>
                <w:sz w:val="28"/>
                <w:szCs w:val="28"/>
              </w:rPr>
              <w:t>.</w:t>
            </w:r>
            <w:r>
              <w:rPr>
                <w:rFonts w:ascii="Times New Roman" w:eastAsia="仿宋_GB2312" w:hAnsi="Times New Roman" w:cs="Times New Roman"/>
                <w:sz w:val="28"/>
                <w:szCs w:val="28"/>
              </w:rPr>
              <w:t>4</w:t>
            </w:r>
          </w:p>
        </w:tc>
      </w:tr>
      <w:tr w:rsidR="00B32224" w:rsidRPr="00477482" w:rsidTr="00B32224">
        <w:trPr>
          <w:trHeight w:val="399"/>
        </w:trPr>
        <w:tc>
          <w:tcPr>
            <w:tcW w:w="8041" w:type="dxa"/>
            <w:gridSpan w:val="5"/>
            <w:tcBorders>
              <w:top w:val="single" w:sz="4" w:space="0" w:color="000000"/>
              <w:left w:val="single" w:sz="4" w:space="0" w:color="000000"/>
              <w:bottom w:val="single" w:sz="4" w:space="0" w:color="000000"/>
              <w:right w:val="single" w:sz="4" w:space="0" w:color="000000"/>
            </w:tcBorders>
          </w:tcPr>
          <w:p w:rsidR="00B32224" w:rsidRPr="00477482" w:rsidRDefault="00B32224"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净购入热力产生的排放</w:t>
            </w:r>
          </w:p>
        </w:tc>
        <w:tc>
          <w:tcPr>
            <w:tcW w:w="6133" w:type="dxa"/>
            <w:gridSpan w:val="3"/>
            <w:tcBorders>
              <w:top w:val="single" w:sz="4" w:space="0" w:color="000000"/>
              <w:left w:val="single" w:sz="4" w:space="0" w:color="000000"/>
              <w:bottom w:val="single" w:sz="4" w:space="0" w:color="000000"/>
              <w:right w:val="single" w:sz="4" w:space="0" w:color="000000"/>
            </w:tcBorders>
            <w:vAlign w:val="center"/>
          </w:tcPr>
          <w:p w:rsidR="00B32224" w:rsidRPr="00A52164" w:rsidRDefault="008F47E0" w:rsidP="00FA7926">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w:t>
            </w:r>
            <w:r w:rsidR="00FA7926">
              <w:rPr>
                <w:rFonts w:ascii="Times New Roman" w:eastAsia="仿宋_GB2312" w:hAnsi="Times New Roman" w:cs="Times New Roman"/>
                <w:sz w:val="28"/>
                <w:szCs w:val="28"/>
              </w:rPr>
              <w:t>205</w:t>
            </w:r>
            <w:r w:rsidR="00B32224">
              <w:rPr>
                <w:rFonts w:ascii="Times New Roman" w:eastAsia="仿宋_GB2312" w:hAnsi="Times New Roman" w:cs="Times New Roman"/>
                <w:sz w:val="28"/>
                <w:szCs w:val="28"/>
              </w:rPr>
              <w:t>.</w:t>
            </w:r>
            <w:r w:rsidR="00FA7926">
              <w:rPr>
                <w:rFonts w:ascii="Times New Roman" w:eastAsia="仿宋_GB2312" w:hAnsi="Times New Roman" w:cs="Times New Roman"/>
                <w:sz w:val="28"/>
                <w:szCs w:val="28"/>
              </w:rPr>
              <w:t>5</w:t>
            </w:r>
          </w:p>
        </w:tc>
      </w:tr>
      <w:tr w:rsidR="00B32224" w:rsidRPr="00477482" w:rsidTr="00B32224">
        <w:trPr>
          <w:trHeight w:val="417"/>
        </w:trPr>
        <w:tc>
          <w:tcPr>
            <w:tcW w:w="8041" w:type="dxa"/>
            <w:gridSpan w:val="5"/>
            <w:tcBorders>
              <w:top w:val="single" w:sz="4" w:space="0" w:color="000000"/>
              <w:left w:val="single" w:sz="4" w:space="0" w:color="000000"/>
              <w:bottom w:val="single" w:sz="4" w:space="0" w:color="000000"/>
              <w:right w:val="single" w:sz="4" w:space="0" w:color="000000"/>
            </w:tcBorders>
          </w:tcPr>
          <w:p w:rsidR="00B32224" w:rsidRPr="00477482" w:rsidRDefault="00B32224" w:rsidP="00F72941">
            <w:pPr>
              <w:spacing w:beforeLines="50" w:before="120" w:afterLines="50" w:after="120" w:line="240" w:lineRule="auto"/>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企业排放量总计</w:t>
            </w:r>
          </w:p>
        </w:tc>
        <w:tc>
          <w:tcPr>
            <w:tcW w:w="6133" w:type="dxa"/>
            <w:gridSpan w:val="3"/>
            <w:tcBorders>
              <w:top w:val="single" w:sz="4" w:space="0" w:color="000000"/>
              <w:left w:val="single" w:sz="4" w:space="0" w:color="000000"/>
              <w:bottom w:val="single" w:sz="4" w:space="0" w:color="000000"/>
              <w:right w:val="single" w:sz="4" w:space="0" w:color="000000"/>
            </w:tcBorders>
            <w:vAlign w:val="center"/>
          </w:tcPr>
          <w:p w:rsidR="00B32224" w:rsidRPr="00A52164" w:rsidRDefault="00D45C6A" w:rsidP="008F47E0">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r w:rsidR="008F47E0">
              <w:rPr>
                <w:rFonts w:ascii="Times New Roman" w:eastAsia="仿宋_GB2312" w:hAnsi="Times New Roman" w:cs="Times New Roman"/>
                <w:sz w:val="28"/>
                <w:szCs w:val="28"/>
              </w:rPr>
              <w:t>0855</w:t>
            </w:r>
          </w:p>
        </w:tc>
      </w:tr>
    </w:tbl>
    <w:p w:rsidR="00D338AE" w:rsidRDefault="00921167">
      <w:pPr>
        <w:spacing w:line="240" w:lineRule="auto"/>
        <w:ind w:left="-5" w:right="-15" w:hanging="10"/>
        <w:rPr>
          <w:rFonts w:ascii="FangSong" w:eastAsiaTheme="minorEastAsia" w:hAnsi="FangSong" w:cs="FangSong"/>
          <w:sz w:val="21"/>
        </w:rPr>
      </w:pPr>
      <w:r>
        <w:rPr>
          <w:rFonts w:ascii="FangSong" w:eastAsia="FangSong" w:hAnsi="FangSong" w:cs="FangSong"/>
          <w:sz w:val="21"/>
        </w:rPr>
        <w:t>备注：（ ）</w:t>
      </w:r>
      <w:proofErr w:type="gramStart"/>
      <w:r>
        <w:rPr>
          <w:rFonts w:ascii="FangSong" w:eastAsia="FangSong" w:hAnsi="FangSong" w:cs="FangSong"/>
          <w:sz w:val="21"/>
        </w:rPr>
        <w:t>若净购入</w:t>
      </w:r>
      <w:proofErr w:type="gramEnd"/>
      <w:r>
        <w:rPr>
          <w:rFonts w:ascii="FangSong" w:eastAsia="FangSong" w:hAnsi="FangSong" w:cs="FangSong"/>
          <w:sz w:val="21"/>
        </w:rPr>
        <w:t>电力或热力排放量为负值，请在（）列出具体数值。</w:t>
      </w:r>
    </w:p>
    <w:p w:rsidR="00477482" w:rsidRPr="00477482" w:rsidRDefault="00477482">
      <w:pPr>
        <w:spacing w:line="240" w:lineRule="auto"/>
        <w:ind w:left="-5" w:right="-15" w:hanging="10"/>
        <w:rPr>
          <w:rFonts w:eastAsiaTheme="minorEastAsia"/>
        </w:rPr>
      </w:pPr>
    </w:p>
    <w:p w:rsidR="00D338AE" w:rsidRDefault="00921167" w:rsidP="00477482">
      <w:pPr>
        <w:spacing w:after="120"/>
        <w:ind w:left="10" w:hanging="10"/>
      </w:pPr>
      <w:r>
        <w:rPr>
          <w:rFonts w:ascii="黑体" w:eastAsia="黑体" w:hAnsi="黑体" w:cs="黑体"/>
          <w:sz w:val="32"/>
        </w:rPr>
        <w:t>三、活动水平数据及来源说明</w:t>
      </w:r>
    </w:p>
    <w:tbl>
      <w:tblPr>
        <w:tblStyle w:val="TableGrid"/>
        <w:tblW w:w="13988" w:type="dxa"/>
        <w:tblInd w:w="-15" w:type="dxa"/>
        <w:tblCellMar>
          <w:left w:w="15" w:type="dxa"/>
          <w:right w:w="115" w:type="dxa"/>
        </w:tblCellMar>
        <w:tblLook w:val="04A0" w:firstRow="1" w:lastRow="0" w:firstColumn="1" w:lastColumn="0" w:noHBand="0" w:noVBand="1"/>
      </w:tblPr>
      <w:tblGrid>
        <w:gridCol w:w="1947"/>
        <w:gridCol w:w="1843"/>
        <w:gridCol w:w="1418"/>
        <w:gridCol w:w="2693"/>
        <w:gridCol w:w="2062"/>
        <w:gridCol w:w="282"/>
        <w:gridCol w:w="1714"/>
        <w:gridCol w:w="136"/>
        <w:gridCol w:w="1893"/>
      </w:tblGrid>
      <w:tr w:rsidR="00D338AE" w:rsidRPr="00477482" w:rsidTr="00110000">
        <w:trPr>
          <w:trHeight w:val="487"/>
        </w:trPr>
        <w:tc>
          <w:tcPr>
            <w:tcW w:w="5208" w:type="dxa"/>
            <w:gridSpan w:val="3"/>
            <w:tcBorders>
              <w:top w:val="single" w:sz="4" w:space="0" w:color="000000"/>
              <w:left w:val="single" w:sz="4" w:space="0" w:color="000000"/>
              <w:bottom w:val="single" w:sz="4" w:space="0" w:color="000000"/>
              <w:right w:val="nil"/>
            </w:tcBorders>
            <w:vAlign w:val="center"/>
          </w:tcPr>
          <w:p w:rsidR="00D338AE" w:rsidRPr="00477482" w:rsidRDefault="00921167">
            <w:pP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1</w:t>
            </w:r>
            <w:r w:rsidRPr="00477482">
              <w:rPr>
                <w:rFonts w:ascii="Times New Roman" w:eastAsia="仿宋_GB2312" w:hAnsi="Times New Roman" w:cs="Times New Roman"/>
                <w:sz w:val="28"/>
                <w:szCs w:val="28"/>
              </w:rPr>
              <w:t>、化石燃料活动水平数据及来源说明</w:t>
            </w:r>
          </w:p>
        </w:tc>
        <w:tc>
          <w:tcPr>
            <w:tcW w:w="2693" w:type="dxa"/>
            <w:tcBorders>
              <w:top w:val="single" w:sz="4" w:space="0" w:color="000000"/>
              <w:left w:val="nil"/>
              <w:bottom w:val="single" w:sz="4" w:space="0" w:color="000000"/>
              <w:right w:val="nil"/>
            </w:tcBorders>
          </w:tcPr>
          <w:p w:rsidR="00D338AE" w:rsidRPr="00477482" w:rsidRDefault="00D338AE">
            <w:pPr>
              <w:rPr>
                <w:rFonts w:ascii="Times New Roman" w:eastAsia="仿宋_GB2312" w:hAnsi="Times New Roman" w:cs="Times New Roman"/>
                <w:sz w:val="28"/>
                <w:szCs w:val="28"/>
              </w:rPr>
            </w:pPr>
          </w:p>
        </w:tc>
        <w:tc>
          <w:tcPr>
            <w:tcW w:w="2062" w:type="dxa"/>
            <w:tcBorders>
              <w:top w:val="single" w:sz="4" w:space="0" w:color="000000"/>
              <w:left w:val="nil"/>
              <w:bottom w:val="single" w:sz="4" w:space="0" w:color="000000"/>
              <w:right w:val="nil"/>
            </w:tcBorders>
          </w:tcPr>
          <w:p w:rsidR="00D338AE" w:rsidRPr="00477482" w:rsidRDefault="00D338AE">
            <w:pPr>
              <w:rPr>
                <w:rFonts w:ascii="Times New Roman" w:eastAsia="仿宋_GB2312" w:hAnsi="Times New Roman" w:cs="Times New Roman"/>
                <w:sz w:val="28"/>
                <w:szCs w:val="28"/>
              </w:rPr>
            </w:pPr>
          </w:p>
        </w:tc>
        <w:tc>
          <w:tcPr>
            <w:tcW w:w="1996" w:type="dxa"/>
            <w:gridSpan w:val="2"/>
            <w:tcBorders>
              <w:top w:val="single" w:sz="4" w:space="0" w:color="000000"/>
              <w:left w:val="nil"/>
              <w:bottom w:val="single" w:sz="4" w:space="0" w:color="000000"/>
              <w:right w:val="nil"/>
            </w:tcBorders>
          </w:tcPr>
          <w:p w:rsidR="00D338AE" w:rsidRPr="00477482" w:rsidRDefault="00D338AE">
            <w:pPr>
              <w:rPr>
                <w:rFonts w:ascii="Times New Roman" w:eastAsia="仿宋_GB2312" w:hAnsi="Times New Roman" w:cs="Times New Roman"/>
                <w:sz w:val="28"/>
                <w:szCs w:val="28"/>
              </w:rPr>
            </w:pPr>
          </w:p>
        </w:tc>
        <w:tc>
          <w:tcPr>
            <w:tcW w:w="2029" w:type="dxa"/>
            <w:gridSpan w:val="2"/>
            <w:tcBorders>
              <w:top w:val="single" w:sz="4" w:space="0" w:color="000000"/>
              <w:left w:val="nil"/>
              <w:bottom w:val="single" w:sz="4" w:space="0" w:color="000000"/>
              <w:right w:val="single" w:sz="4" w:space="0" w:color="000000"/>
            </w:tcBorders>
          </w:tcPr>
          <w:p w:rsidR="00D338AE" w:rsidRPr="00477482" w:rsidRDefault="00D338AE">
            <w:pPr>
              <w:rPr>
                <w:rFonts w:ascii="Times New Roman" w:eastAsia="仿宋_GB2312" w:hAnsi="Times New Roman" w:cs="Times New Roman"/>
                <w:sz w:val="28"/>
                <w:szCs w:val="28"/>
              </w:rPr>
            </w:pPr>
          </w:p>
        </w:tc>
      </w:tr>
      <w:tr w:rsidR="00D338AE" w:rsidRPr="00477482" w:rsidTr="00110000">
        <w:trPr>
          <w:trHeight w:val="487"/>
        </w:trPr>
        <w:tc>
          <w:tcPr>
            <w:tcW w:w="5208" w:type="dxa"/>
            <w:gridSpan w:val="3"/>
            <w:tcBorders>
              <w:top w:val="single" w:sz="4" w:space="0" w:color="000000"/>
              <w:left w:val="single" w:sz="4" w:space="0" w:color="000000"/>
              <w:bottom w:val="single" w:sz="4" w:space="0" w:color="000000"/>
              <w:right w:val="nil"/>
            </w:tcBorders>
            <w:vAlign w:val="center"/>
          </w:tcPr>
          <w:p w:rsidR="00D338AE" w:rsidRPr="00477482" w:rsidRDefault="00921167">
            <w:pP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（活动水平</w:t>
            </w:r>
            <w:r w:rsidRPr="00477482">
              <w:rPr>
                <w:rFonts w:ascii="Times New Roman" w:eastAsia="仿宋_GB2312" w:hAnsi="Times New Roman" w:cs="Times New Roman"/>
                <w:sz w:val="28"/>
                <w:szCs w:val="28"/>
              </w:rPr>
              <w:t xml:space="preserve"> 1</w:t>
            </w:r>
            <w:r w:rsidRPr="00477482">
              <w:rPr>
                <w:rFonts w:ascii="Times New Roman" w:eastAsia="仿宋_GB2312" w:hAnsi="Times New Roman" w:cs="Times New Roman"/>
                <w:sz w:val="28"/>
                <w:szCs w:val="28"/>
              </w:rPr>
              <w:t>：化石燃料消耗量）</w:t>
            </w:r>
          </w:p>
        </w:tc>
        <w:tc>
          <w:tcPr>
            <w:tcW w:w="2693" w:type="dxa"/>
            <w:tcBorders>
              <w:top w:val="single" w:sz="4" w:space="0" w:color="000000"/>
              <w:left w:val="nil"/>
              <w:bottom w:val="single" w:sz="4" w:space="0" w:color="000000"/>
              <w:right w:val="nil"/>
            </w:tcBorders>
          </w:tcPr>
          <w:p w:rsidR="00D338AE" w:rsidRPr="00477482" w:rsidRDefault="00D338AE">
            <w:pPr>
              <w:rPr>
                <w:rFonts w:ascii="Times New Roman" w:eastAsia="仿宋_GB2312" w:hAnsi="Times New Roman" w:cs="Times New Roman"/>
                <w:sz w:val="28"/>
                <w:szCs w:val="28"/>
              </w:rPr>
            </w:pPr>
          </w:p>
        </w:tc>
        <w:tc>
          <w:tcPr>
            <w:tcW w:w="2062" w:type="dxa"/>
            <w:tcBorders>
              <w:top w:val="single" w:sz="4" w:space="0" w:color="000000"/>
              <w:left w:val="nil"/>
              <w:bottom w:val="single" w:sz="4" w:space="0" w:color="000000"/>
              <w:right w:val="nil"/>
            </w:tcBorders>
          </w:tcPr>
          <w:p w:rsidR="00D338AE" w:rsidRPr="00477482" w:rsidRDefault="00D338AE">
            <w:pPr>
              <w:rPr>
                <w:rFonts w:ascii="Times New Roman" w:eastAsia="仿宋_GB2312" w:hAnsi="Times New Roman" w:cs="Times New Roman"/>
                <w:sz w:val="28"/>
                <w:szCs w:val="28"/>
              </w:rPr>
            </w:pPr>
          </w:p>
        </w:tc>
        <w:tc>
          <w:tcPr>
            <w:tcW w:w="1996" w:type="dxa"/>
            <w:gridSpan w:val="2"/>
            <w:tcBorders>
              <w:top w:val="single" w:sz="4" w:space="0" w:color="000000"/>
              <w:left w:val="nil"/>
              <w:bottom w:val="single" w:sz="4" w:space="0" w:color="000000"/>
              <w:right w:val="nil"/>
            </w:tcBorders>
          </w:tcPr>
          <w:p w:rsidR="00D338AE" w:rsidRPr="00477482" w:rsidRDefault="00D338AE">
            <w:pPr>
              <w:rPr>
                <w:rFonts w:ascii="Times New Roman" w:eastAsia="仿宋_GB2312" w:hAnsi="Times New Roman" w:cs="Times New Roman"/>
                <w:sz w:val="28"/>
                <w:szCs w:val="28"/>
              </w:rPr>
            </w:pPr>
          </w:p>
        </w:tc>
        <w:tc>
          <w:tcPr>
            <w:tcW w:w="2029" w:type="dxa"/>
            <w:gridSpan w:val="2"/>
            <w:tcBorders>
              <w:top w:val="single" w:sz="4" w:space="0" w:color="000000"/>
              <w:left w:val="nil"/>
              <w:bottom w:val="single" w:sz="4" w:space="0" w:color="000000"/>
              <w:right w:val="single" w:sz="4" w:space="0" w:color="000000"/>
            </w:tcBorders>
          </w:tcPr>
          <w:p w:rsidR="00D338AE" w:rsidRPr="00477482" w:rsidRDefault="00D338AE">
            <w:pPr>
              <w:rPr>
                <w:rFonts w:ascii="Times New Roman" w:eastAsia="仿宋_GB2312" w:hAnsi="Times New Roman" w:cs="Times New Roman"/>
                <w:sz w:val="28"/>
                <w:szCs w:val="28"/>
              </w:rPr>
            </w:pPr>
          </w:p>
        </w:tc>
      </w:tr>
      <w:tr w:rsidR="00D338AE" w:rsidRPr="00477482" w:rsidTr="00110000">
        <w:trPr>
          <w:trHeight w:val="487"/>
        </w:trPr>
        <w:tc>
          <w:tcPr>
            <w:tcW w:w="1947"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lastRenderedPageBreak/>
              <w:t>种类</w:t>
            </w:r>
          </w:p>
        </w:tc>
        <w:tc>
          <w:tcPr>
            <w:tcW w:w="1843"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数值</w:t>
            </w:r>
          </w:p>
        </w:tc>
        <w:tc>
          <w:tcPr>
            <w:tcW w:w="1418"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单位</w:t>
            </w:r>
          </w:p>
        </w:tc>
        <w:tc>
          <w:tcPr>
            <w:tcW w:w="2693"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数据来源</w:t>
            </w:r>
          </w:p>
        </w:tc>
        <w:tc>
          <w:tcPr>
            <w:tcW w:w="2062" w:type="dxa"/>
            <w:tcBorders>
              <w:top w:val="single" w:sz="4" w:space="0" w:color="000000"/>
              <w:left w:val="single" w:sz="4" w:space="0" w:color="000000"/>
              <w:bottom w:val="single" w:sz="4" w:space="0" w:color="000000"/>
              <w:right w:val="nil"/>
            </w:tcBorders>
            <w:vAlign w:val="center"/>
          </w:tcPr>
          <w:p w:rsidR="00D338AE" w:rsidRPr="00477482" w:rsidRDefault="00921167">
            <w:pPr>
              <w:ind w:left="428"/>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监测设备</w:t>
            </w:r>
          </w:p>
        </w:tc>
        <w:tc>
          <w:tcPr>
            <w:tcW w:w="282" w:type="dxa"/>
            <w:tcBorders>
              <w:top w:val="single" w:sz="4" w:space="0" w:color="000000"/>
              <w:left w:val="nil"/>
              <w:bottom w:val="single" w:sz="4" w:space="0" w:color="000000"/>
              <w:right w:val="single" w:sz="4" w:space="0" w:color="000000"/>
            </w:tcBorders>
          </w:tcPr>
          <w:p w:rsidR="00D338AE" w:rsidRPr="00477482" w:rsidRDefault="00D338AE">
            <w:pPr>
              <w:rPr>
                <w:rFonts w:ascii="Times New Roman" w:eastAsia="仿宋_GB2312" w:hAnsi="Times New Roman" w:cs="Times New Roman"/>
                <w:sz w:val="28"/>
                <w:szCs w:val="28"/>
              </w:rPr>
            </w:pPr>
          </w:p>
        </w:tc>
        <w:tc>
          <w:tcPr>
            <w:tcW w:w="1714" w:type="dxa"/>
            <w:tcBorders>
              <w:top w:val="single" w:sz="4" w:space="0" w:color="000000"/>
              <w:left w:val="single" w:sz="4" w:space="0" w:color="000000"/>
              <w:bottom w:val="single" w:sz="4" w:space="0" w:color="000000"/>
              <w:right w:val="nil"/>
            </w:tcBorders>
            <w:vAlign w:val="center"/>
          </w:tcPr>
          <w:p w:rsidR="00D338AE" w:rsidRPr="00477482" w:rsidRDefault="00921167">
            <w:pPr>
              <w:ind w:left="425"/>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监测频次</w:t>
            </w:r>
          </w:p>
        </w:tc>
        <w:tc>
          <w:tcPr>
            <w:tcW w:w="136" w:type="dxa"/>
            <w:tcBorders>
              <w:top w:val="single" w:sz="4" w:space="0" w:color="000000"/>
              <w:left w:val="nil"/>
              <w:bottom w:val="single" w:sz="4" w:space="0" w:color="000000"/>
              <w:right w:val="single" w:sz="4" w:space="0" w:color="000000"/>
            </w:tcBorders>
          </w:tcPr>
          <w:p w:rsidR="00D338AE" w:rsidRPr="00477482" w:rsidRDefault="00D338AE">
            <w:pPr>
              <w:rPr>
                <w:rFonts w:ascii="Times New Roman" w:eastAsia="仿宋_GB2312" w:hAnsi="Times New Roman" w:cs="Times New Roman"/>
                <w:sz w:val="28"/>
                <w:szCs w:val="28"/>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ind w:left="451"/>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记录频次</w:t>
            </w:r>
          </w:p>
        </w:tc>
      </w:tr>
      <w:tr w:rsidR="00D338AE" w:rsidRPr="00477482" w:rsidTr="00110000">
        <w:trPr>
          <w:trHeight w:val="487"/>
        </w:trPr>
        <w:tc>
          <w:tcPr>
            <w:tcW w:w="1947" w:type="dxa"/>
            <w:tcBorders>
              <w:top w:val="single" w:sz="4" w:space="0" w:color="000000"/>
              <w:left w:val="single" w:sz="4" w:space="0" w:color="000000"/>
              <w:bottom w:val="single" w:sz="4" w:space="0" w:color="000000"/>
              <w:right w:val="single" w:sz="4" w:space="0" w:color="000000"/>
            </w:tcBorders>
            <w:vAlign w:val="center"/>
          </w:tcPr>
          <w:p w:rsidR="00D338AE" w:rsidRPr="008F47E0" w:rsidRDefault="00921167">
            <w:pPr>
              <w:jc w:val="center"/>
              <w:rPr>
                <w:rFonts w:ascii="Times New Roman" w:eastAsia="仿宋_GB2312" w:hAnsi="Times New Roman" w:cs="Times New Roman"/>
                <w:sz w:val="28"/>
                <w:szCs w:val="28"/>
              </w:rPr>
            </w:pPr>
            <w:r w:rsidRPr="008F47E0">
              <w:rPr>
                <w:rFonts w:ascii="Times New Roman" w:eastAsia="仿宋_GB2312" w:hAnsi="Times New Roman" w:cs="Times New Roman"/>
                <w:sz w:val="28"/>
                <w:szCs w:val="28"/>
              </w:rPr>
              <w:t>柴油</w:t>
            </w:r>
          </w:p>
        </w:tc>
        <w:tc>
          <w:tcPr>
            <w:tcW w:w="1843" w:type="dxa"/>
            <w:tcBorders>
              <w:top w:val="single" w:sz="4" w:space="0" w:color="000000"/>
              <w:left w:val="single" w:sz="4" w:space="0" w:color="000000"/>
              <w:bottom w:val="single" w:sz="4" w:space="0" w:color="000000"/>
              <w:right w:val="single" w:sz="4" w:space="0" w:color="000000"/>
            </w:tcBorders>
            <w:vAlign w:val="center"/>
          </w:tcPr>
          <w:p w:rsidR="00D338AE" w:rsidRPr="008F47E0" w:rsidRDefault="00F12D51">
            <w:pPr>
              <w:jc w:val="center"/>
              <w:rPr>
                <w:rFonts w:ascii="Times New Roman" w:eastAsia="仿宋_GB2312" w:hAnsi="Times New Roman" w:cs="Times New Roman"/>
                <w:sz w:val="28"/>
                <w:szCs w:val="28"/>
              </w:rPr>
            </w:pPr>
            <w:r w:rsidRPr="008F47E0">
              <w:rPr>
                <w:rFonts w:ascii="Times New Roman" w:eastAsia="仿宋_GB2312" w:hAnsi="Times New Roman" w:cs="Times New Roman"/>
                <w:sz w:val="28"/>
                <w:szCs w:val="28"/>
              </w:rPr>
              <w:t>2</w:t>
            </w:r>
            <w:r w:rsidR="00ED29B3" w:rsidRPr="008F47E0">
              <w:rPr>
                <w:rFonts w:ascii="Times New Roman" w:eastAsia="仿宋_GB2312" w:hAnsi="Times New Roman" w:cs="Times New Roman"/>
                <w:sz w:val="28"/>
                <w:szCs w:val="28"/>
              </w:rPr>
              <w:t>8.6</w:t>
            </w:r>
            <w:r w:rsidRPr="008F47E0">
              <w:rPr>
                <w:rFonts w:ascii="Times New Roman" w:eastAsia="仿宋_GB2312" w:hAnsi="Times New Roman" w:cs="Times New Roman"/>
                <w:sz w:val="28"/>
                <w:szCs w:val="28"/>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D338AE" w:rsidRPr="008F47E0" w:rsidRDefault="00921167">
            <w:pPr>
              <w:jc w:val="center"/>
              <w:rPr>
                <w:rFonts w:ascii="Times New Roman" w:eastAsia="仿宋_GB2312" w:hAnsi="Times New Roman" w:cs="Times New Roman"/>
                <w:sz w:val="28"/>
                <w:szCs w:val="28"/>
              </w:rPr>
            </w:pPr>
            <w:r w:rsidRPr="008F47E0">
              <w:rPr>
                <w:rFonts w:ascii="Times New Roman" w:eastAsia="仿宋_GB2312" w:hAnsi="Times New Roman" w:cs="Times New Roman"/>
                <w:sz w:val="28"/>
                <w:szCs w:val="28"/>
              </w:rPr>
              <w:t>t</w:t>
            </w:r>
          </w:p>
        </w:tc>
        <w:tc>
          <w:tcPr>
            <w:tcW w:w="2693" w:type="dxa"/>
            <w:tcBorders>
              <w:top w:val="single" w:sz="4" w:space="0" w:color="000000"/>
              <w:left w:val="single" w:sz="4" w:space="0" w:color="000000"/>
              <w:bottom w:val="single" w:sz="4" w:space="0" w:color="000000"/>
              <w:right w:val="single" w:sz="4" w:space="0" w:color="000000"/>
            </w:tcBorders>
          </w:tcPr>
          <w:p w:rsidR="00D338AE" w:rsidRPr="008F47E0" w:rsidRDefault="005D5BC7" w:rsidP="005D5BC7">
            <w:pPr>
              <w:jc w:val="center"/>
              <w:rPr>
                <w:rFonts w:ascii="Times New Roman" w:eastAsia="仿宋_GB2312" w:hAnsi="Times New Roman" w:cs="Times New Roman"/>
                <w:sz w:val="28"/>
                <w:szCs w:val="28"/>
              </w:rPr>
            </w:pPr>
            <w:r w:rsidRPr="008F47E0">
              <w:rPr>
                <w:rFonts w:ascii="Times New Roman" w:eastAsia="仿宋_GB2312" w:hAnsi="Times New Roman" w:cs="Times New Roman" w:hint="eastAsia"/>
                <w:sz w:val="28"/>
                <w:szCs w:val="28"/>
              </w:rPr>
              <w:t>计量</w:t>
            </w:r>
          </w:p>
        </w:tc>
        <w:tc>
          <w:tcPr>
            <w:tcW w:w="2062" w:type="dxa"/>
            <w:tcBorders>
              <w:top w:val="single" w:sz="4" w:space="0" w:color="000000"/>
              <w:left w:val="single" w:sz="4" w:space="0" w:color="000000"/>
              <w:bottom w:val="single" w:sz="4" w:space="0" w:color="000000"/>
              <w:right w:val="nil"/>
            </w:tcBorders>
            <w:vAlign w:val="center"/>
          </w:tcPr>
          <w:p w:rsidR="00D338AE" w:rsidRPr="008F47E0" w:rsidRDefault="00921167">
            <w:pPr>
              <w:jc w:val="center"/>
              <w:rPr>
                <w:rFonts w:ascii="Times New Roman" w:eastAsia="仿宋_GB2312" w:hAnsi="Times New Roman" w:cs="Times New Roman"/>
                <w:sz w:val="28"/>
                <w:szCs w:val="28"/>
              </w:rPr>
            </w:pPr>
            <w:r w:rsidRPr="008F47E0">
              <w:rPr>
                <w:rFonts w:ascii="Times New Roman" w:eastAsia="仿宋_GB2312" w:hAnsi="Times New Roman" w:cs="Times New Roman"/>
                <w:sz w:val="28"/>
                <w:szCs w:val="28"/>
              </w:rPr>
              <w:t>实测</w:t>
            </w:r>
          </w:p>
        </w:tc>
        <w:tc>
          <w:tcPr>
            <w:tcW w:w="282" w:type="dxa"/>
            <w:tcBorders>
              <w:top w:val="single" w:sz="4" w:space="0" w:color="000000"/>
              <w:left w:val="nil"/>
              <w:bottom w:val="single" w:sz="4" w:space="0" w:color="000000"/>
              <w:right w:val="single" w:sz="4" w:space="0" w:color="000000"/>
            </w:tcBorders>
          </w:tcPr>
          <w:p w:rsidR="00D338AE" w:rsidRPr="008F47E0" w:rsidRDefault="00D338AE">
            <w:pPr>
              <w:rPr>
                <w:rFonts w:ascii="Times New Roman" w:eastAsia="仿宋_GB2312" w:hAnsi="Times New Roman" w:cs="Times New Roman"/>
                <w:sz w:val="28"/>
                <w:szCs w:val="28"/>
              </w:rPr>
            </w:pPr>
          </w:p>
        </w:tc>
        <w:tc>
          <w:tcPr>
            <w:tcW w:w="1714" w:type="dxa"/>
            <w:tcBorders>
              <w:top w:val="single" w:sz="4" w:space="0" w:color="000000"/>
              <w:left w:val="single" w:sz="4" w:space="0" w:color="000000"/>
              <w:bottom w:val="single" w:sz="4" w:space="0" w:color="000000"/>
              <w:right w:val="nil"/>
            </w:tcBorders>
          </w:tcPr>
          <w:p w:rsidR="00D338AE" w:rsidRPr="008F47E0" w:rsidRDefault="005D5BC7" w:rsidP="005D5BC7">
            <w:pPr>
              <w:jc w:val="center"/>
              <w:rPr>
                <w:rFonts w:ascii="Times New Roman" w:eastAsia="仿宋_GB2312" w:hAnsi="Times New Roman" w:cs="Times New Roman"/>
                <w:sz w:val="28"/>
                <w:szCs w:val="28"/>
              </w:rPr>
            </w:pPr>
            <w:r w:rsidRPr="008F47E0">
              <w:rPr>
                <w:rFonts w:ascii="Times New Roman" w:eastAsia="仿宋_GB2312" w:hAnsi="Times New Roman" w:cs="Times New Roman" w:hint="eastAsia"/>
                <w:sz w:val="28"/>
                <w:szCs w:val="28"/>
              </w:rPr>
              <w:t>不限次</w:t>
            </w:r>
          </w:p>
        </w:tc>
        <w:tc>
          <w:tcPr>
            <w:tcW w:w="136" w:type="dxa"/>
            <w:tcBorders>
              <w:top w:val="single" w:sz="4" w:space="0" w:color="000000"/>
              <w:left w:val="nil"/>
              <w:bottom w:val="single" w:sz="4" w:space="0" w:color="000000"/>
              <w:right w:val="single" w:sz="4" w:space="0" w:color="000000"/>
            </w:tcBorders>
          </w:tcPr>
          <w:p w:rsidR="00D338AE" w:rsidRPr="008F47E0" w:rsidRDefault="00D338AE">
            <w:pPr>
              <w:rPr>
                <w:rFonts w:ascii="Times New Roman" w:eastAsia="仿宋_GB2312" w:hAnsi="Times New Roman" w:cs="Times New Roman"/>
                <w:sz w:val="28"/>
                <w:szCs w:val="28"/>
              </w:rPr>
            </w:pPr>
          </w:p>
        </w:tc>
        <w:tc>
          <w:tcPr>
            <w:tcW w:w="1893" w:type="dxa"/>
            <w:tcBorders>
              <w:top w:val="single" w:sz="4" w:space="0" w:color="000000"/>
              <w:left w:val="single" w:sz="4" w:space="0" w:color="000000"/>
              <w:bottom w:val="single" w:sz="4" w:space="0" w:color="000000"/>
              <w:right w:val="single" w:sz="4" w:space="0" w:color="000000"/>
            </w:tcBorders>
          </w:tcPr>
          <w:p w:rsidR="00D338AE" w:rsidRPr="008F47E0" w:rsidRDefault="005D5BC7" w:rsidP="005D5BC7">
            <w:pPr>
              <w:jc w:val="center"/>
              <w:rPr>
                <w:rFonts w:ascii="Times New Roman" w:eastAsia="仿宋_GB2312" w:hAnsi="Times New Roman" w:cs="Times New Roman"/>
                <w:sz w:val="28"/>
                <w:szCs w:val="28"/>
              </w:rPr>
            </w:pPr>
            <w:r w:rsidRPr="008F47E0">
              <w:rPr>
                <w:rFonts w:ascii="Times New Roman" w:eastAsia="仿宋_GB2312" w:hAnsi="Times New Roman" w:cs="Times New Roman" w:hint="eastAsia"/>
                <w:sz w:val="28"/>
                <w:szCs w:val="28"/>
              </w:rPr>
              <w:t>不限次</w:t>
            </w:r>
          </w:p>
        </w:tc>
      </w:tr>
      <w:tr w:rsidR="00F12D51" w:rsidRPr="00477482" w:rsidTr="00C81A48">
        <w:trPr>
          <w:trHeight w:val="487"/>
        </w:trPr>
        <w:tc>
          <w:tcPr>
            <w:tcW w:w="13988" w:type="dxa"/>
            <w:gridSpan w:val="9"/>
            <w:tcBorders>
              <w:top w:val="single" w:sz="4" w:space="0" w:color="000000"/>
              <w:left w:val="single" w:sz="4" w:space="0" w:color="000000"/>
              <w:bottom w:val="single" w:sz="4" w:space="0" w:color="000000"/>
              <w:right w:val="single" w:sz="4" w:space="0" w:color="000000"/>
            </w:tcBorders>
            <w:vAlign w:val="center"/>
          </w:tcPr>
          <w:p w:rsidR="00F12D51" w:rsidRPr="00477482" w:rsidRDefault="00F12D51">
            <w:pP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2</w:t>
            </w:r>
            <w:r w:rsidRPr="00477482">
              <w:rPr>
                <w:rFonts w:ascii="Times New Roman" w:eastAsia="仿宋_GB2312" w:hAnsi="Times New Roman" w:cs="Times New Roman"/>
                <w:sz w:val="28"/>
                <w:szCs w:val="28"/>
              </w:rPr>
              <w:t>、净购入电力、热力活动水平数据及来源说明</w:t>
            </w:r>
          </w:p>
        </w:tc>
      </w:tr>
      <w:tr w:rsidR="00D338AE" w:rsidRPr="00477482" w:rsidTr="00110000">
        <w:trPr>
          <w:trHeight w:val="487"/>
        </w:trPr>
        <w:tc>
          <w:tcPr>
            <w:tcW w:w="5208" w:type="dxa"/>
            <w:gridSpan w:val="3"/>
            <w:tcBorders>
              <w:top w:val="single" w:sz="4" w:space="0" w:color="000000"/>
              <w:left w:val="single" w:sz="4" w:space="0" w:color="000000"/>
              <w:bottom w:val="single" w:sz="4" w:space="0" w:color="000000"/>
              <w:right w:val="nil"/>
            </w:tcBorders>
            <w:vAlign w:val="center"/>
          </w:tcPr>
          <w:p w:rsidR="00D338AE" w:rsidRPr="00477482" w:rsidRDefault="00921167">
            <w:pP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（活动水平</w:t>
            </w:r>
            <w:r w:rsidRPr="00477482">
              <w:rPr>
                <w:rFonts w:ascii="Times New Roman" w:eastAsia="仿宋_GB2312" w:hAnsi="Times New Roman" w:cs="Times New Roman"/>
                <w:sz w:val="28"/>
                <w:szCs w:val="28"/>
              </w:rPr>
              <w:t xml:space="preserve"> 5</w:t>
            </w:r>
            <w:r w:rsidRPr="00477482">
              <w:rPr>
                <w:rFonts w:ascii="Times New Roman" w:eastAsia="仿宋_GB2312" w:hAnsi="Times New Roman" w:cs="Times New Roman"/>
                <w:sz w:val="28"/>
                <w:szCs w:val="28"/>
              </w:rPr>
              <w:t>：电力、热力的购入量）</w:t>
            </w:r>
          </w:p>
        </w:tc>
        <w:tc>
          <w:tcPr>
            <w:tcW w:w="2693" w:type="dxa"/>
            <w:tcBorders>
              <w:top w:val="single" w:sz="4" w:space="0" w:color="000000"/>
              <w:left w:val="nil"/>
              <w:bottom w:val="single" w:sz="4" w:space="0" w:color="000000"/>
              <w:right w:val="nil"/>
            </w:tcBorders>
          </w:tcPr>
          <w:p w:rsidR="00D338AE" w:rsidRPr="00477482" w:rsidRDefault="00D338AE">
            <w:pPr>
              <w:rPr>
                <w:rFonts w:ascii="Times New Roman" w:eastAsia="仿宋_GB2312" w:hAnsi="Times New Roman" w:cs="Times New Roman"/>
                <w:sz w:val="28"/>
                <w:szCs w:val="28"/>
              </w:rPr>
            </w:pPr>
          </w:p>
        </w:tc>
        <w:tc>
          <w:tcPr>
            <w:tcW w:w="2062" w:type="dxa"/>
            <w:tcBorders>
              <w:top w:val="single" w:sz="4" w:space="0" w:color="000000"/>
              <w:left w:val="nil"/>
              <w:bottom w:val="single" w:sz="4" w:space="0" w:color="000000"/>
              <w:right w:val="nil"/>
            </w:tcBorders>
          </w:tcPr>
          <w:p w:rsidR="00D338AE" w:rsidRPr="00477482" w:rsidRDefault="00D338AE">
            <w:pPr>
              <w:rPr>
                <w:rFonts w:ascii="Times New Roman" w:eastAsia="仿宋_GB2312" w:hAnsi="Times New Roman" w:cs="Times New Roman"/>
                <w:sz w:val="28"/>
                <w:szCs w:val="28"/>
              </w:rPr>
            </w:pPr>
          </w:p>
        </w:tc>
        <w:tc>
          <w:tcPr>
            <w:tcW w:w="1996" w:type="dxa"/>
            <w:gridSpan w:val="2"/>
            <w:tcBorders>
              <w:top w:val="single" w:sz="4" w:space="0" w:color="000000"/>
              <w:left w:val="nil"/>
              <w:bottom w:val="single" w:sz="4" w:space="0" w:color="000000"/>
              <w:right w:val="nil"/>
            </w:tcBorders>
          </w:tcPr>
          <w:p w:rsidR="00D338AE" w:rsidRPr="00477482" w:rsidRDefault="00D338AE">
            <w:pPr>
              <w:rPr>
                <w:rFonts w:ascii="Times New Roman" w:eastAsia="仿宋_GB2312" w:hAnsi="Times New Roman" w:cs="Times New Roman"/>
                <w:sz w:val="28"/>
                <w:szCs w:val="28"/>
              </w:rPr>
            </w:pPr>
          </w:p>
        </w:tc>
        <w:tc>
          <w:tcPr>
            <w:tcW w:w="2029" w:type="dxa"/>
            <w:gridSpan w:val="2"/>
            <w:tcBorders>
              <w:top w:val="single" w:sz="4" w:space="0" w:color="000000"/>
              <w:left w:val="nil"/>
              <w:bottom w:val="single" w:sz="4" w:space="0" w:color="000000"/>
              <w:right w:val="single" w:sz="4" w:space="0" w:color="000000"/>
            </w:tcBorders>
          </w:tcPr>
          <w:p w:rsidR="00D338AE" w:rsidRPr="00477482" w:rsidRDefault="00D338AE">
            <w:pPr>
              <w:rPr>
                <w:rFonts w:ascii="Times New Roman" w:eastAsia="仿宋_GB2312" w:hAnsi="Times New Roman" w:cs="Times New Roman"/>
                <w:sz w:val="28"/>
                <w:szCs w:val="28"/>
              </w:rPr>
            </w:pPr>
          </w:p>
        </w:tc>
      </w:tr>
      <w:tr w:rsidR="00D338AE" w:rsidRPr="00477482" w:rsidTr="00110000">
        <w:trPr>
          <w:trHeight w:val="487"/>
        </w:trPr>
        <w:tc>
          <w:tcPr>
            <w:tcW w:w="1947"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种类</w:t>
            </w:r>
          </w:p>
        </w:tc>
        <w:tc>
          <w:tcPr>
            <w:tcW w:w="1843"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数值</w:t>
            </w:r>
          </w:p>
        </w:tc>
        <w:tc>
          <w:tcPr>
            <w:tcW w:w="1418"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单位</w:t>
            </w:r>
          </w:p>
        </w:tc>
        <w:tc>
          <w:tcPr>
            <w:tcW w:w="2693"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数据来源</w:t>
            </w:r>
          </w:p>
        </w:tc>
        <w:tc>
          <w:tcPr>
            <w:tcW w:w="2062"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ind w:left="289"/>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监测设备</w:t>
            </w:r>
          </w:p>
        </w:tc>
        <w:tc>
          <w:tcPr>
            <w:tcW w:w="1996"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监测频次</w:t>
            </w:r>
          </w:p>
        </w:tc>
        <w:tc>
          <w:tcPr>
            <w:tcW w:w="2029"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记录频次</w:t>
            </w:r>
          </w:p>
        </w:tc>
      </w:tr>
      <w:tr w:rsidR="00D338AE" w:rsidRPr="00477482" w:rsidTr="00110000">
        <w:trPr>
          <w:trHeight w:val="487"/>
        </w:trPr>
        <w:tc>
          <w:tcPr>
            <w:tcW w:w="1947"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净购入电力</w:t>
            </w:r>
          </w:p>
        </w:tc>
        <w:tc>
          <w:tcPr>
            <w:tcW w:w="1843"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B32224" w:rsidP="00110000">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r w:rsidR="00110000">
              <w:rPr>
                <w:rFonts w:ascii="Times New Roman" w:eastAsia="仿宋_GB2312" w:hAnsi="Times New Roman" w:cs="Times New Roman"/>
                <w:sz w:val="28"/>
                <w:szCs w:val="28"/>
              </w:rPr>
              <w:t>766.7</w:t>
            </w:r>
          </w:p>
        </w:tc>
        <w:tc>
          <w:tcPr>
            <w:tcW w:w="1418"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C808EE" w:rsidP="00C808EE">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M</w:t>
            </w:r>
            <w:r w:rsidR="00921167" w:rsidRPr="00477482">
              <w:rPr>
                <w:rFonts w:ascii="Times New Roman" w:eastAsia="仿宋_GB2312" w:hAnsi="Times New Roman" w:cs="Times New Roman"/>
                <w:sz w:val="28"/>
                <w:szCs w:val="28"/>
              </w:rPr>
              <w:t>Wh</w:t>
            </w:r>
          </w:p>
        </w:tc>
        <w:tc>
          <w:tcPr>
            <w:tcW w:w="2693"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上级电网</w:t>
            </w:r>
          </w:p>
        </w:tc>
        <w:tc>
          <w:tcPr>
            <w:tcW w:w="2062"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rsidP="005D5BC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电能表</w:t>
            </w:r>
          </w:p>
        </w:tc>
        <w:tc>
          <w:tcPr>
            <w:tcW w:w="1996"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 xml:space="preserve">1 </w:t>
            </w:r>
            <w:r w:rsidRPr="00477482">
              <w:rPr>
                <w:rFonts w:ascii="Times New Roman" w:eastAsia="仿宋_GB2312" w:hAnsi="Times New Roman" w:cs="Times New Roman"/>
                <w:sz w:val="28"/>
                <w:szCs w:val="28"/>
              </w:rPr>
              <w:t>次</w:t>
            </w:r>
            <w:r w:rsidRPr="00477482">
              <w:rPr>
                <w:rFonts w:ascii="Times New Roman" w:eastAsia="仿宋_GB2312" w:hAnsi="Times New Roman" w:cs="Times New Roman"/>
                <w:sz w:val="28"/>
                <w:szCs w:val="28"/>
              </w:rPr>
              <w:t>/</w:t>
            </w:r>
            <w:r w:rsidRPr="00477482">
              <w:rPr>
                <w:rFonts w:ascii="Times New Roman" w:eastAsia="仿宋_GB2312" w:hAnsi="Times New Roman" w:cs="Times New Roman"/>
                <w:sz w:val="28"/>
                <w:szCs w:val="28"/>
              </w:rPr>
              <w:t>月</w:t>
            </w:r>
          </w:p>
        </w:tc>
        <w:tc>
          <w:tcPr>
            <w:tcW w:w="2029"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 xml:space="preserve">1 </w:t>
            </w:r>
            <w:r w:rsidRPr="00477482">
              <w:rPr>
                <w:rFonts w:ascii="Times New Roman" w:eastAsia="仿宋_GB2312" w:hAnsi="Times New Roman" w:cs="Times New Roman"/>
                <w:sz w:val="28"/>
                <w:szCs w:val="28"/>
              </w:rPr>
              <w:t>次</w:t>
            </w:r>
            <w:r w:rsidRPr="00477482">
              <w:rPr>
                <w:rFonts w:ascii="Times New Roman" w:eastAsia="仿宋_GB2312" w:hAnsi="Times New Roman" w:cs="Times New Roman"/>
                <w:sz w:val="28"/>
                <w:szCs w:val="28"/>
              </w:rPr>
              <w:t>/</w:t>
            </w:r>
            <w:r w:rsidRPr="00477482">
              <w:rPr>
                <w:rFonts w:ascii="Times New Roman" w:eastAsia="仿宋_GB2312" w:hAnsi="Times New Roman" w:cs="Times New Roman"/>
                <w:sz w:val="28"/>
                <w:szCs w:val="28"/>
              </w:rPr>
              <w:t>月</w:t>
            </w:r>
          </w:p>
        </w:tc>
      </w:tr>
      <w:tr w:rsidR="00D338AE" w:rsidRPr="00477482" w:rsidTr="00110000">
        <w:trPr>
          <w:trHeight w:val="618"/>
        </w:trPr>
        <w:tc>
          <w:tcPr>
            <w:tcW w:w="1947"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净购入热力</w:t>
            </w:r>
          </w:p>
        </w:tc>
        <w:tc>
          <w:tcPr>
            <w:tcW w:w="1843" w:type="dxa"/>
            <w:tcBorders>
              <w:top w:val="single" w:sz="4" w:space="0" w:color="000000"/>
              <w:left w:val="single" w:sz="4" w:space="0" w:color="000000"/>
              <w:bottom w:val="single" w:sz="4" w:space="0" w:color="000000"/>
              <w:right w:val="single" w:sz="4" w:space="0" w:color="000000"/>
            </w:tcBorders>
          </w:tcPr>
          <w:p w:rsidR="00D338AE" w:rsidRPr="00477482" w:rsidRDefault="00110000" w:rsidP="00110000">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31547</w:t>
            </w:r>
          </w:p>
        </w:tc>
        <w:tc>
          <w:tcPr>
            <w:tcW w:w="1418" w:type="dxa"/>
            <w:tcBorders>
              <w:top w:val="single" w:sz="4" w:space="0" w:color="000000"/>
              <w:left w:val="single" w:sz="4" w:space="0" w:color="000000"/>
              <w:bottom w:val="single" w:sz="4" w:space="0" w:color="000000"/>
              <w:right w:val="single" w:sz="4" w:space="0" w:color="000000"/>
            </w:tcBorders>
          </w:tcPr>
          <w:p w:rsidR="00D338AE" w:rsidRPr="00477482" w:rsidRDefault="00F12D51" w:rsidP="00F12D51">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t</w:t>
            </w:r>
          </w:p>
        </w:tc>
        <w:tc>
          <w:tcPr>
            <w:tcW w:w="2693" w:type="dxa"/>
            <w:tcBorders>
              <w:top w:val="single" w:sz="4" w:space="0" w:color="000000"/>
              <w:left w:val="single" w:sz="4" w:space="0" w:color="000000"/>
              <w:bottom w:val="single" w:sz="4" w:space="0" w:color="000000"/>
              <w:right w:val="single" w:sz="4" w:space="0" w:color="000000"/>
            </w:tcBorders>
          </w:tcPr>
          <w:p w:rsidR="00D338AE" w:rsidRPr="00477482" w:rsidRDefault="005D5BC7" w:rsidP="005D5BC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园区集中供汽站</w:t>
            </w:r>
          </w:p>
        </w:tc>
        <w:tc>
          <w:tcPr>
            <w:tcW w:w="2062" w:type="dxa"/>
            <w:tcBorders>
              <w:top w:val="single" w:sz="4" w:space="0" w:color="000000"/>
              <w:left w:val="single" w:sz="4" w:space="0" w:color="000000"/>
              <w:bottom w:val="single" w:sz="4" w:space="0" w:color="000000"/>
              <w:right w:val="single" w:sz="4" w:space="0" w:color="000000"/>
            </w:tcBorders>
          </w:tcPr>
          <w:p w:rsidR="00D338AE" w:rsidRPr="00477482" w:rsidRDefault="005D5BC7" w:rsidP="005D5BC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流量计</w:t>
            </w:r>
          </w:p>
        </w:tc>
        <w:tc>
          <w:tcPr>
            <w:tcW w:w="1996" w:type="dxa"/>
            <w:gridSpan w:val="2"/>
            <w:tcBorders>
              <w:top w:val="single" w:sz="4" w:space="0" w:color="000000"/>
              <w:left w:val="single" w:sz="4" w:space="0" w:color="000000"/>
              <w:bottom w:val="single" w:sz="4" w:space="0" w:color="000000"/>
              <w:right w:val="single" w:sz="4" w:space="0" w:color="000000"/>
            </w:tcBorders>
          </w:tcPr>
          <w:p w:rsidR="00D338AE" w:rsidRPr="00477482" w:rsidRDefault="005D5BC7" w:rsidP="005D5BC7">
            <w:pPr>
              <w:jc w:val="center"/>
              <w:rPr>
                <w:rFonts w:ascii="Times New Roman" w:eastAsia="仿宋_GB2312" w:hAnsi="Times New Roman" w:cs="Times New Roman"/>
                <w:sz w:val="28"/>
                <w:szCs w:val="28"/>
              </w:rPr>
            </w:pPr>
            <w:r w:rsidRPr="005D5BC7">
              <w:rPr>
                <w:rFonts w:ascii="Times New Roman" w:eastAsia="仿宋_GB2312" w:hAnsi="Times New Roman" w:cs="Times New Roman"/>
                <w:sz w:val="28"/>
                <w:szCs w:val="28"/>
              </w:rPr>
              <w:t xml:space="preserve">1 </w:t>
            </w:r>
            <w:r w:rsidRPr="005D5BC7">
              <w:rPr>
                <w:rFonts w:ascii="Times New Roman" w:eastAsia="仿宋_GB2312" w:hAnsi="Times New Roman" w:cs="Times New Roman" w:hint="eastAsia"/>
                <w:sz w:val="28"/>
                <w:szCs w:val="28"/>
              </w:rPr>
              <w:t>次</w:t>
            </w:r>
            <w:r w:rsidRPr="005D5BC7">
              <w:rPr>
                <w:rFonts w:ascii="Times New Roman" w:eastAsia="仿宋_GB2312" w:hAnsi="Times New Roman" w:cs="Times New Roman"/>
                <w:sz w:val="28"/>
                <w:szCs w:val="28"/>
              </w:rPr>
              <w:t>/</w:t>
            </w:r>
            <w:r w:rsidRPr="005D5BC7">
              <w:rPr>
                <w:rFonts w:ascii="Times New Roman" w:eastAsia="仿宋_GB2312" w:hAnsi="Times New Roman" w:cs="Times New Roman" w:hint="eastAsia"/>
                <w:sz w:val="28"/>
                <w:szCs w:val="28"/>
              </w:rPr>
              <w:t>月</w:t>
            </w:r>
          </w:p>
        </w:tc>
        <w:tc>
          <w:tcPr>
            <w:tcW w:w="2029" w:type="dxa"/>
            <w:gridSpan w:val="2"/>
            <w:tcBorders>
              <w:top w:val="single" w:sz="4" w:space="0" w:color="000000"/>
              <w:left w:val="single" w:sz="4" w:space="0" w:color="000000"/>
              <w:bottom w:val="single" w:sz="4" w:space="0" w:color="000000"/>
              <w:right w:val="single" w:sz="4" w:space="0" w:color="000000"/>
            </w:tcBorders>
          </w:tcPr>
          <w:p w:rsidR="00D338AE" w:rsidRPr="00477482" w:rsidRDefault="005D5BC7" w:rsidP="005D5BC7">
            <w:pPr>
              <w:jc w:val="center"/>
              <w:rPr>
                <w:rFonts w:ascii="Times New Roman" w:eastAsia="仿宋_GB2312" w:hAnsi="Times New Roman" w:cs="Times New Roman"/>
                <w:sz w:val="28"/>
                <w:szCs w:val="28"/>
              </w:rPr>
            </w:pPr>
            <w:r w:rsidRPr="005D5BC7">
              <w:rPr>
                <w:rFonts w:ascii="Times New Roman" w:eastAsia="仿宋_GB2312" w:hAnsi="Times New Roman" w:cs="Times New Roman"/>
                <w:sz w:val="28"/>
                <w:szCs w:val="28"/>
              </w:rPr>
              <w:t xml:space="preserve">1 </w:t>
            </w:r>
            <w:r w:rsidRPr="005D5BC7">
              <w:rPr>
                <w:rFonts w:ascii="Times New Roman" w:eastAsia="仿宋_GB2312" w:hAnsi="Times New Roman" w:cs="Times New Roman" w:hint="eastAsia"/>
                <w:sz w:val="28"/>
                <w:szCs w:val="28"/>
              </w:rPr>
              <w:t>次</w:t>
            </w:r>
            <w:r w:rsidRPr="005D5BC7">
              <w:rPr>
                <w:rFonts w:ascii="Times New Roman" w:eastAsia="仿宋_GB2312" w:hAnsi="Times New Roman" w:cs="Times New Roman"/>
                <w:sz w:val="28"/>
                <w:szCs w:val="28"/>
              </w:rPr>
              <w:t>/</w:t>
            </w:r>
            <w:r w:rsidRPr="005D5BC7">
              <w:rPr>
                <w:rFonts w:ascii="Times New Roman" w:eastAsia="仿宋_GB2312" w:hAnsi="Times New Roman" w:cs="Times New Roman" w:hint="eastAsia"/>
                <w:sz w:val="28"/>
                <w:szCs w:val="28"/>
              </w:rPr>
              <w:t>月</w:t>
            </w:r>
          </w:p>
        </w:tc>
      </w:tr>
    </w:tbl>
    <w:p w:rsidR="00477482" w:rsidRDefault="00477482" w:rsidP="00477482">
      <w:pPr>
        <w:ind w:left="10" w:hanging="10"/>
        <w:rPr>
          <w:rFonts w:ascii="黑体" w:eastAsia="黑体" w:hAnsi="黑体" w:cs="黑体"/>
          <w:sz w:val="32"/>
        </w:rPr>
      </w:pPr>
    </w:p>
    <w:p w:rsidR="00D338AE" w:rsidRDefault="00921167" w:rsidP="00F72941">
      <w:pPr>
        <w:spacing w:afterLines="50" w:after="120"/>
        <w:ind w:left="10" w:hanging="10"/>
      </w:pPr>
      <w:r>
        <w:rPr>
          <w:rFonts w:ascii="黑体" w:eastAsia="黑体" w:hAnsi="黑体" w:cs="黑体"/>
          <w:sz w:val="32"/>
        </w:rPr>
        <w:t>四、排放因子数据及来源说明</w:t>
      </w:r>
    </w:p>
    <w:tbl>
      <w:tblPr>
        <w:tblStyle w:val="TableGrid"/>
        <w:tblW w:w="14185" w:type="dxa"/>
        <w:tblInd w:w="-15" w:type="dxa"/>
        <w:tblCellMar>
          <w:left w:w="15" w:type="dxa"/>
          <w:right w:w="115" w:type="dxa"/>
        </w:tblCellMar>
        <w:tblLook w:val="04A0" w:firstRow="1" w:lastRow="0" w:firstColumn="1" w:lastColumn="0" w:noHBand="0" w:noVBand="1"/>
      </w:tblPr>
      <w:tblGrid>
        <w:gridCol w:w="2152"/>
        <w:gridCol w:w="2135"/>
        <w:gridCol w:w="1875"/>
        <w:gridCol w:w="150"/>
        <w:gridCol w:w="2487"/>
        <w:gridCol w:w="150"/>
        <w:gridCol w:w="2466"/>
        <w:gridCol w:w="258"/>
        <w:gridCol w:w="2512"/>
      </w:tblGrid>
      <w:tr w:rsidR="00D338AE" w:rsidRPr="00477482" w:rsidTr="007B4213">
        <w:trPr>
          <w:trHeight w:val="490"/>
        </w:trPr>
        <w:tc>
          <w:tcPr>
            <w:tcW w:w="6162" w:type="dxa"/>
            <w:gridSpan w:val="3"/>
            <w:tcBorders>
              <w:top w:val="single" w:sz="4" w:space="0" w:color="000000"/>
              <w:left w:val="single" w:sz="4" w:space="0" w:color="000000"/>
              <w:bottom w:val="single" w:sz="4" w:space="0" w:color="000000"/>
              <w:right w:val="nil"/>
            </w:tcBorders>
            <w:vAlign w:val="center"/>
          </w:tcPr>
          <w:p w:rsidR="00D338AE" w:rsidRPr="00477482" w:rsidRDefault="00921167">
            <w:pP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1</w:t>
            </w:r>
            <w:r w:rsidRPr="00477482">
              <w:rPr>
                <w:rFonts w:ascii="Times New Roman" w:eastAsia="仿宋_GB2312" w:hAnsi="Times New Roman" w:cs="Times New Roman"/>
                <w:sz w:val="28"/>
                <w:szCs w:val="28"/>
              </w:rPr>
              <w:t>、化石燃料排放因子数据及来源说明</w:t>
            </w:r>
          </w:p>
        </w:tc>
        <w:tc>
          <w:tcPr>
            <w:tcW w:w="2637" w:type="dxa"/>
            <w:gridSpan w:val="2"/>
            <w:tcBorders>
              <w:top w:val="single" w:sz="4" w:space="0" w:color="000000"/>
              <w:left w:val="nil"/>
              <w:bottom w:val="single" w:sz="4" w:space="0" w:color="000000"/>
              <w:right w:val="nil"/>
            </w:tcBorders>
            <w:vAlign w:val="center"/>
          </w:tcPr>
          <w:p w:rsidR="00D338AE" w:rsidRPr="00477482" w:rsidRDefault="00D338AE">
            <w:pPr>
              <w:rPr>
                <w:rFonts w:ascii="Times New Roman" w:eastAsia="仿宋_GB2312" w:hAnsi="Times New Roman" w:cs="Times New Roman"/>
                <w:sz w:val="28"/>
                <w:szCs w:val="28"/>
              </w:rPr>
            </w:pPr>
          </w:p>
        </w:tc>
        <w:tc>
          <w:tcPr>
            <w:tcW w:w="2616" w:type="dxa"/>
            <w:gridSpan w:val="2"/>
            <w:tcBorders>
              <w:top w:val="single" w:sz="4" w:space="0" w:color="000000"/>
              <w:left w:val="nil"/>
              <w:bottom w:val="single" w:sz="4" w:space="0" w:color="000000"/>
              <w:right w:val="nil"/>
            </w:tcBorders>
            <w:vAlign w:val="center"/>
          </w:tcPr>
          <w:p w:rsidR="00D338AE" w:rsidRPr="00477482" w:rsidRDefault="00D338AE">
            <w:pPr>
              <w:rPr>
                <w:rFonts w:ascii="Times New Roman" w:eastAsia="仿宋_GB2312" w:hAnsi="Times New Roman" w:cs="Times New Roman"/>
                <w:sz w:val="28"/>
                <w:szCs w:val="28"/>
              </w:rPr>
            </w:pPr>
          </w:p>
        </w:tc>
        <w:tc>
          <w:tcPr>
            <w:tcW w:w="2770" w:type="dxa"/>
            <w:gridSpan w:val="2"/>
            <w:tcBorders>
              <w:top w:val="single" w:sz="4" w:space="0" w:color="000000"/>
              <w:left w:val="nil"/>
              <w:bottom w:val="single" w:sz="4" w:space="0" w:color="000000"/>
              <w:right w:val="single" w:sz="4" w:space="0" w:color="000000"/>
            </w:tcBorders>
            <w:vAlign w:val="center"/>
          </w:tcPr>
          <w:p w:rsidR="00D338AE" w:rsidRPr="00477482" w:rsidRDefault="00D338AE">
            <w:pPr>
              <w:rPr>
                <w:rFonts w:ascii="Times New Roman" w:eastAsia="仿宋_GB2312" w:hAnsi="Times New Roman" w:cs="Times New Roman"/>
                <w:sz w:val="28"/>
                <w:szCs w:val="28"/>
              </w:rPr>
            </w:pPr>
          </w:p>
        </w:tc>
      </w:tr>
      <w:tr w:rsidR="00D338AE" w:rsidRPr="00477482" w:rsidTr="007B4213">
        <w:trPr>
          <w:trHeight w:val="490"/>
        </w:trPr>
        <w:tc>
          <w:tcPr>
            <w:tcW w:w="6162" w:type="dxa"/>
            <w:gridSpan w:val="3"/>
            <w:tcBorders>
              <w:top w:val="single" w:sz="4" w:space="0" w:color="000000"/>
              <w:left w:val="single" w:sz="4" w:space="0" w:color="000000"/>
              <w:bottom w:val="single" w:sz="4" w:space="0" w:color="000000"/>
              <w:right w:val="nil"/>
            </w:tcBorders>
            <w:vAlign w:val="center"/>
          </w:tcPr>
          <w:p w:rsidR="00D338AE" w:rsidRPr="00477482" w:rsidRDefault="00921167">
            <w:pP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（排放因子</w:t>
            </w:r>
            <w:r w:rsidRPr="00477482">
              <w:rPr>
                <w:rFonts w:ascii="Times New Roman" w:eastAsia="仿宋_GB2312" w:hAnsi="Times New Roman" w:cs="Times New Roman"/>
                <w:sz w:val="28"/>
                <w:szCs w:val="28"/>
              </w:rPr>
              <w:t xml:space="preserve"> 1</w:t>
            </w:r>
            <w:r w:rsidRPr="00477482">
              <w:rPr>
                <w:rFonts w:ascii="Times New Roman" w:eastAsia="仿宋_GB2312" w:hAnsi="Times New Roman" w:cs="Times New Roman"/>
                <w:sz w:val="28"/>
                <w:szCs w:val="28"/>
              </w:rPr>
              <w:t>：化石燃料单位热值含碳量）</w:t>
            </w:r>
          </w:p>
        </w:tc>
        <w:tc>
          <w:tcPr>
            <w:tcW w:w="2637" w:type="dxa"/>
            <w:gridSpan w:val="2"/>
            <w:tcBorders>
              <w:top w:val="single" w:sz="4" w:space="0" w:color="000000"/>
              <w:left w:val="nil"/>
              <w:bottom w:val="single" w:sz="4" w:space="0" w:color="000000"/>
              <w:right w:val="nil"/>
            </w:tcBorders>
            <w:vAlign w:val="center"/>
          </w:tcPr>
          <w:p w:rsidR="00D338AE" w:rsidRPr="00477482" w:rsidRDefault="00D338AE">
            <w:pPr>
              <w:rPr>
                <w:rFonts w:ascii="Times New Roman" w:eastAsia="仿宋_GB2312" w:hAnsi="Times New Roman" w:cs="Times New Roman"/>
                <w:sz w:val="28"/>
                <w:szCs w:val="28"/>
              </w:rPr>
            </w:pPr>
          </w:p>
        </w:tc>
        <w:tc>
          <w:tcPr>
            <w:tcW w:w="2616" w:type="dxa"/>
            <w:gridSpan w:val="2"/>
            <w:tcBorders>
              <w:top w:val="single" w:sz="4" w:space="0" w:color="000000"/>
              <w:left w:val="nil"/>
              <w:bottom w:val="single" w:sz="4" w:space="0" w:color="000000"/>
              <w:right w:val="nil"/>
            </w:tcBorders>
            <w:vAlign w:val="center"/>
          </w:tcPr>
          <w:p w:rsidR="00D338AE" w:rsidRPr="00477482" w:rsidRDefault="00D338AE">
            <w:pPr>
              <w:rPr>
                <w:rFonts w:ascii="Times New Roman" w:eastAsia="仿宋_GB2312" w:hAnsi="Times New Roman" w:cs="Times New Roman"/>
                <w:sz w:val="28"/>
                <w:szCs w:val="28"/>
              </w:rPr>
            </w:pPr>
          </w:p>
        </w:tc>
        <w:tc>
          <w:tcPr>
            <w:tcW w:w="2770" w:type="dxa"/>
            <w:gridSpan w:val="2"/>
            <w:tcBorders>
              <w:top w:val="single" w:sz="4" w:space="0" w:color="000000"/>
              <w:left w:val="nil"/>
              <w:bottom w:val="single" w:sz="4" w:space="0" w:color="000000"/>
              <w:right w:val="single" w:sz="4" w:space="0" w:color="000000"/>
            </w:tcBorders>
            <w:vAlign w:val="center"/>
          </w:tcPr>
          <w:p w:rsidR="00D338AE" w:rsidRPr="00477482" w:rsidRDefault="00D338AE">
            <w:pPr>
              <w:rPr>
                <w:rFonts w:ascii="Times New Roman" w:eastAsia="仿宋_GB2312" w:hAnsi="Times New Roman" w:cs="Times New Roman"/>
                <w:sz w:val="28"/>
                <w:szCs w:val="28"/>
              </w:rPr>
            </w:pPr>
          </w:p>
        </w:tc>
      </w:tr>
      <w:tr w:rsidR="00D338AE" w:rsidRPr="00477482" w:rsidTr="007B4213">
        <w:trPr>
          <w:trHeight w:val="490"/>
        </w:trPr>
        <w:tc>
          <w:tcPr>
            <w:tcW w:w="2152"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种类</w:t>
            </w:r>
          </w:p>
        </w:tc>
        <w:tc>
          <w:tcPr>
            <w:tcW w:w="2135"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数值</w:t>
            </w:r>
          </w:p>
        </w:tc>
        <w:tc>
          <w:tcPr>
            <w:tcW w:w="1875"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单位</w:t>
            </w:r>
          </w:p>
        </w:tc>
        <w:tc>
          <w:tcPr>
            <w:tcW w:w="2637" w:type="dxa"/>
            <w:gridSpan w:val="2"/>
            <w:tcBorders>
              <w:top w:val="single" w:sz="4" w:space="0" w:color="000000"/>
              <w:left w:val="single" w:sz="4" w:space="0" w:color="000000"/>
              <w:bottom w:val="single" w:sz="4" w:space="0" w:color="000000"/>
              <w:right w:val="nil"/>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数据来源</w:t>
            </w:r>
          </w:p>
        </w:tc>
        <w:tc>
          <w:tcPr>
            <w:tcW w:w="150" w:type="dxa"/>
            <w:tcBorders>
              <w:top w:val="single" w:sz="4" w:space="0" w:color="000000"/>
              <w:left w:val="nil"/>
              <w:bottom w:val="single" w:sz="4" w:space="0" w:color="000000"/>
              <w:right w:val="single" w:sz="4" w:space="0" w:color="000000"/>
            </w:tcBorders>
            <w:vAlign w:val="center"/>
          </w:tcPr>
          <w:p w:rsidR="00D338AE" w:rsidRPr="00477482" w:rsidRDefault="00D338AE">
            <w:pPr>
              <w:rPr>
                <w:rFonts w:ascii="Times New Roman" w:eastAsia="仿宋_GB2312" w:hAnsi="Times New Roman" w:cs="Times New Roman"/>
                <w:sz w:val="28"/>
                <w:szCs w:val="28"/>
              </w:rPr>
            </w:pP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实测</w:t>
            </w:r>
            <w:r w:rsidRPr="00477482">
              <w:rPr>
                <w:rFonts w:ascii="Times New Roman" w:eastAsia="仿宋_GB2312" w:hAnsi="Times New Roman" w:cs="Times New Roman"/>
                <w:sz w:val="28"/>
                <w:szCs w:val="28"/>
              </w:rPr>
              <w:t>/</w:t>
            </w:r>
            <w:r w:rsidRPr="00477482">
              <w:rPr>
                <w:rFonts w:ascii="Times New Roman" w:eastAsia="仿宋_GB2312" w:hAnsi="Times New Roman" w:cs="Times New Roman"/>
                <w:sz w:val="28"/>
                <w:szCs w:val="28"/>
              </w:rPr>
              <w:t>实测计算</w:t>
            </w:r>
          </w:p>
        </w:tc>
        <w:tc>
          <w:tcPr>
            <w:tcW w:w="2512"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频次</w:t>
            </w:r>
          </w:p>
        </w:tc>
      </w:tr>
      <w:tr w:rsidR="00D338AE" w:rsidRPr="00477482" w:rsidTr="007B4213">
        <w:trPr>
          <w:trHeight w:val="490"/>
        </w:trPr>
        <w:tc>
          <w:tcPr>
            <w:tcW w:w="2152" w:type="dxa"/>
            <w:tcBorders>
              <w:top w:val="single" w:sz="4" w:space="0" w:color="000000"/>
              <w:left w:val="single" w:sz="4" w:space="0" w:color="000000"/>
              <w:bottom w:val="single" w:sz="4" w:space="0" w:color="000000"/>
              <w:right w:val="single" w:sz="4" w:space="0" w:color="000000"/>
            </w:tcBorders>
            <w:vAlign w:val="center"/>
          </w:tcPr>
          <w:p w:rsidR="00D338AE" w:rsidRPr="00A531CE" w:rsidRDefault="00921167">
            <w:pPr>
              <w:jc w:val="center"/>
              <w:rPr>
                <w:rFonts w:ascii="Times New Roman" w:eastAsia="仿宋_GB2312" w:hAnsi="Times New Roman" w:cs="Times New Roman"/>
                <w:sz w:val="28"/>
                <w:szCs w:val="28"/>
              </w:rPr>
            </w:pPr>
            <w:r w:rsidRPr="00A531CE">
              <w:rPr>
                <w:rFonts w:ascii="Times New Roman" w:eastAsia="仿宋_GB2312" w:hAnsi="Times New Roman" w:cs="Times New Roman"/>
                <w:sz w:val="28"/>
                <w:szCs w:val="28"/>
              </w:rPr>
              <w:t>柴油</w:t>
            </w:r>
          </w:p>
        </w:tc>
        <w:tc>
          <w:tcPr>
            <w:tcW w:w="2135" w:type="dxa"/>
            <w:tcBorders>
              <w:top w:val="single" w:sz="4" w:space="0" w:color="000000"/>
              <w:left w:val="single" w:sz="4" w:space="0" w:color="000000"/>
              <w:bottom w:val="single" w:sz="4" w:space="0" w:color="000000"/>
              <w:right w:val="single" w:sz="4" w:space="0" w:color="000000"/>
            </w:tcBorders>
            <w:vAlign w:val="center"/>
          </w:tcPr>
          <w:p w:rsidR="00D338AE" w:rsidRPr="00A531CE" w:rsidRDefault="00013C10">
            <w:pPr>
              <w:jc w:val="center"/>
              <w:rPr>
                <w:rFonts w:ascii="Times New Roman" w:eastAsia="仿宋_GB2312" w:hAnsi="Times New Roman" w:cs="Times New Roman"/>
                <w:sz w:val="28"/>
                <w:szCs w:val="28"/>
              </w:rPr>
            </w:pPr>
            <w:r w:rsidRPr="00A531CE">
              <w:rPr>
                <w:rFonts w:ascii="Times New Roman" w:eastAsia="仿宋_GB2312" w:hAnsi="Times New Roman" w:cs="Times New Roman"/>
                <w:sz w:val="28"/>
                <w:szCs w:val="28"/>
              </w:rPr>
              <w:t>2</w:t>
            </w:r>
            <w:r w:rsidR="001129B9" w:rsidRPr="00A531CE">
              <w:rPr>
                <w:rFonts w:ascii="Times New Roman" w:eastAsia="仿宋_GB2312" w:hAnsi="Times New Roman" w:cs="Times New Roman"/>
                <w:sz w:val="28"/>
                <w:szCs w:val="28"/>
              </w:rPr>
              <w:t>8.6</w:t>
            </w:r>
            <w:r w:rsidRPr="00A531CE">
              <w:rPr>
                <w:rFonts w:ascii="Times New Roman" w:eastAsia="仿宋_GB2312" w:hAnsi="Times New Roman" w:cs="Times New Roman"/>
                <w:sz w:val="28"/>
                <w:szCs w:val="28"/>
              </w:rPr>
              <w:t>8</w:t>
            </w:r>
          </w:p>
        </w:tc>
        <w:tc>
          <w:tcPr>
            <w:tcW w:w="1875" w:type="dxa"/>
            <w:tcBorders>
              <w:top w:val="single" w:sz="4" w:space="0" w:color="000000"/>
              <w:left w:val="single" w:sz="4" w:space="0" w:color="000000"/>
              <w:bottom w:val="single" w:sz="4" w:space="0" w:color="000000"/>
              <w:right w:val="single" w:sz="4" w:space="0" w:color="000000"/>
            </w:tcBorders>
            <w:vAlign w:val="center"/>
          </w:tcPr>
          <w:p w:rsidR="00D338AE" w:rsidRPr="00A531CE" w:rsidRDefault="00921167">
            <w:pPr>
              <w:jc w:val="center"/>
              <w:rPr>
                <w:rFonts w:ascii="Times New Roman" w:eastAsia="仿宋_GB2312" w:hAnsi="Times New Roman" w:cs="Times New Roman"/>
                <w:sz w:val="28"/>
                <w:szCs w:val="28"/>
              </w:rPr>
            </w:pPr>
            <w:r w:rsidRPr="00A531CE">
              <w:rPr>
                <w:rFonts w:ascii="Times New Roman" w:eastAsia="仿宋_GB2312" w:hAnsi="Times New Roman" w:cs="Times New Roman"/>
                <w:sz w:val="28"/>
                <w:szCs w:val="28"/>
              </w:rPr>
              <w:t>t</w:t>
            </w:r>
          </w:p>
        </w:tc>
        <w:tc>
          <w:tcPr>
            <w:tcW w:w="2637" w:type="dxa"/>
            <w:gridSpan w:val="2"/>
            <w:tcBorders>
              <w:top w:val="single" w:sz="4" w:space="0" w:color="000000"/>
              <w:left w:val="single" w:sz="4" w:space="0" w:color="000000"/>
              <w:bottom w:val="single" w:sz="4" w:space="0" w:color="000000"/>
              <w:right w:val="nil"/>
            </w:tcBorders>
            <w:vAlign w:val="center"/>
          </w:tcPr>
          <w:p w:rsidR="00D338AE" w:rsidRPr="00A531CE" w:rsidRDefault="00D338AE">
            <w:pPr>
              <w:rPr>
                <w:rFonts w:ascii="Times New Roman" w:eastAsia="仿宋_GB2312" w:hAnsi="Times New Roman" w:cs="Times New Roman"/>
                <w:sz w:val="28"/>
                <w:szCs w:val="28"/>
              </w:rPr>
            </w:pPr>
          </w:p>
        </w:tc>
        <w:tc>
          <w:tcPr>
            <w:tcW w:w="150" w:type="dxa"/>
            <w:tcBorders>
              <w:top w:val="single" w:sz="4" w:space="0" w:color="000000"/>
              <w:left w:val="nil"/>
              <w:bottom w:val="single" w:sz="4" w:space="0" w:color="000000"/>
              <w:right w:val="single" w:sz="4" w:space="0" w:color="000000"/>
            </w:tcBorders>
            <w:vAlign w:val="center"/>
          </w:tcPr>
          <w:p w:rsidR="00D338AE" w:rsidRPr="00A531CE" w:rsidRDefault="00D338AE">
            <w:pPr>
              <w:rPr>
                <w:rFonts w:ascii="Times New Roman" w:eastAsia="仿宋_GB2312" w:hAnsi="Times New Roman" w:cs="Times New Roman"/>
                <w:sz w:val="28"/>
                <w:szCs w:val="28"/>
              </w:rPr>
            </w:pP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D338AE" w:rsidRPr="00A531CE" w:rsidRDefault="00921167">
            <w:pPr>
              <w:jc w:val="center"/>
              <w:rPr>
                <w:rFonts w:ascii="Times New Roman" w:eastAsia="仿宋_GB2312" w:hAnsi="Times New Roman" w:cs="Times New Roman"/>
                <w:sz w:val="28"/>
                <w:szCs w:val="28"/>
              </w:rPr>
            </w:pPr>
            <w:r w:rsidRPr="00A531CE">
              <w:rPr>
                <w:rFonts w:ascii="Times New Roman" w:eastAsia="仿宋_GB2312" w:hAnsi="Times New Roman" w:cs="Times New Roman"/>
                <w:sz w:val="28"/>
                <w:szCs w:val="28"/>
              </w:rPr>
              <w:t>实测</w:t>
            </w:r>
          </w:p>
        </w:tc>
        <w:tc>
          <w:tcPr>
            <w:tcW w:w="2512" w:type="dxa"/>
            <w:tcBorders>
              <w:top w:val="single" w:sz="4" w:space="0" w:color="000000"/>
              <w:left w:val="single" w:sz="4" w:space="0" w:color="000000"/>
              <w:bottom w:val="single" w:sz="4" w:space="0" w:color="000000"/>
              <w:right w:val="single" w:sz="4" w:space="0" w:color="000000"/>
            </w:tcBorders>
            <w:vAlign w:val="center"/>
          </w:tcPr>
          <w:p w:rsidR="00D338AE" w:rsidRPr="00A531CE" w:rsidRDefault="00D338AE">
            <w:pPr>
              <w:rPr>
                <w:rFonts w:ascii="Times New Roman" w:eastAsia="仿宋_GB2312" w:hAnsi="Times New Roman" w:cs="Times New Roman"/>
                <w:sz w:val="28"/>
                <w:szCs w:val="28"/>
              </w:rPr>
            </w:pPr>
          </w:p>
        </w:tc>
      </w:tr>
      <w:tr w:rsidR="00D338AE" w:rsidRPr="00477482" w:rsidTr="007B4213">
        <w:trPr>
          <w:trHeight w:val="490"/>
        </w:trPr>
        <w:tc>
          <w:tcPr>
            <w:tcW w:w="6162" w:type="dxa"/>
            <w:gridSpan w:val="3"/>
            <w:tcBorders>
              <w:top w:val="single" w:sz="4" w:space="0" w:color="000000"/>
              <w:left w:val="single" w:sz="4" w:space="0" w:color="000000"/>
              <w:bottom w:val="single" w:sz="4" w:space="0" w:color="000000"/>
              <w:right w:val="nil"/>
            </w:tcBorders>
            <w:vAlign w:val="center"/>
          </w:tcPr>
          <w:p w:rsidR="00D338AE" w:rsidRPr="00477482" w:rsidRDefault="00921167">
            <w:pP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4</w:t>
            </w:r>
            <w:r w:rsidRPr="00477482">
              <w:rPr>
                <w:rFonts w:ascii="Times New Roman" w:eastAsia="仿宋_GB2312" w:hAnsi="Times New Roman" w:cs="Times New Roman"/>
                <w:sz w:val="28"/>
                <w:szCs w:val="28"/>
              </w:rPr>
              <w:t>、净购入电力、热力排放因子数据及来源说明</w:t>
            </w:r>
          </w:p>
        </w:tc>
        <w:tc>
          <w:tcPr>
            <w:tcW w:w="2637" w:type="dxa"/>
            <w:gridSpan w:val="2"/>
            <w:tcBorders>
              <w:top w:val="single" w:sz="4" w:space="0" w:color="000000"/>
              <w:left w:val="nil"/>
              <w:bottom w:val="single" w:sz="4" w:space="0" w:color="000000"/>
              <w:right w:val="nil"/>
            </w:tcBorders>
            <w:vAlign w:val="center"/>
          </w:tcPr>
          <w:p w:rsidR="00D338AE" w:rsidRPr="00477482" w:rsidRDefault="00D338AE">
            <w:pPr>
              <w:rPr>
                <w:rFonts w:ascii="Times New Roman" w:eastAsia="仿宋_GB2312" w:hAnsi="Times New Roman" w:cs="Times New Roman"/>
                <w:sz w:val="28"/>
                <w:szCs w:val="28"/>
              </w:rPr>
            </w:pPr>
          </w:p>
        </w:tc>
        <w:tc>
          <w:tcPr>
            <w:tcW w:w="2616" w:type="dxa"/>
            <w:gridSpan w:val="2"/>
            <w:tcBorders>
              <w:top w:val="single" w:sz="4" w:space="0" w:color="000000"/>
              <w:left w:val="nil"/>
              <w:bottom w:val="single" w:sz="4" w:space="0" w:color="000000"/>
              <w:right w:val="nil"/>
            </w:tcBorders>
            <w:vAlign w:val="center"/>
          </w:tcPr>
          <w:p w:rsidR="00D338AE" w:rsidRPr="00477482" w:rsidRDefault="00D338AE">
            <w:pPr>
              <w:rPr>
                <w:rFonts w:ascii="Times New Roman" w:eastAsia="仿宋_GB2312" w:hAnsi="Times New Roman" w:cs="Times New Roman"/>
                <w:sz w:val="28"/>
                <w:szCs w:val="28"/>
              </w:rPr>
            </w:pPr>
          </w:p>
        </w:tc>
        <w:tc>
          <w:tcPr>
            <w:tcW w:w="2770" w:type="dxa"/>
            <w:gridSpan w:val="2"/>
            <w:tcBorders>
              <w:top w:val="single" w:sz="4" w:space="0" w:color="000000"/>
              <w:left w:val="nil"/>
              <w:bottom w:val="single" w:sz="4" w:space="0" w:color="000000"/>
              <w:right w:val="single" w:sz="4" w:space="0" w:color="000000"/>
            </w:tcBorders>
            <w:vAlign w:val="center"/>
          </w:tcPr>
          <w:p w:rsidR="00D338AE" w:rsidRPr="00477482" w:rsidRDefault="00D338AE">
            <w:pPr>
              <w:rPr>
                <w:rFonts w:ascii="Times New Roman" w:eastAsia="仿宋_GB2312" w:hAnsi="Times New Roman" w:cs="Times New Roman"/>
                <w:sz w:val="28"/>
                <w:szCs w:val="28"/>
              </w:rPr>
            </w:pPr>
          </w:p>
        </w:tc>
      </w:tr>
      <w:tr w:rsidR="00D338AE" w:rsidRPr="00477482" w:rsidTr="007B4213">
        <w:trPr>
          <w:trHeight w:val="490"/>
        </w:trPr>
        <w:tc>
          <w:tcPr>
            <w:tcW w:w="6162" w:type="dxa"/>
            <w:gridSpan w:val="3"/>
            <w:tcBorders>
              <w:top w:val="single" w:sz="4" w:space="0" w:color="000000"/>
              <w:left w:val="single" w:sz="4" w:space="0" w:color="000000"/>
              <w:bottom w:val="single" w:sz="4" w:space="0" w:color="000000"/>
              <w:right w:val="nil"/>
            </w:tcBorders>
            <w:vAlign w:val="center"/>
          </w:tcPr>
          <w:p w:rsidR="00D338AE" w:rsidRPr="00477482" w:rsidRDefault="00921167">
            <w:pP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lastRenderedPageBreak/>
              <w:t>（排放因子</w:t>
            </w:r>
            <w:r w:rsidRPr="00477482">
              <w:rPr>
                <w:rFonts w:ascii="Times New Roman" w:eastAsia="仿宋_GB2312" w:hAnsi="Times New Roman" w:cs="Times New Roman"/>
                <w:sz w:val="28"/>
                <w:szCs w:val="28"/>
              </w:rPr>
              <w:t xml:space="preserve"> 5</w:t>
            </w:r>
            <w:r w:rsidRPr="00477482">
              <w:rPr>
                <w:rFonts w:ascii="Times New Roman" w:eastAsia="仿宋_GB2312" w:hAnsi="Times New Roman" w:cs="Times New Roman"/>
                <w:sz w:val="28"/>
                <w:szCs w:val="28"/>
              </w:rPr>
              <w:t>：电力、热力的排放因子）</w:t>
            </w:r>
          </w:p>
        </w:tc>
        <w:tc>
          <w:tcPr>
            <w:tcW w:w="2637" w:type="dxa"/>
            <w:gridSpan w:val="2"/>
            <w:tcBorders>
              <w:top w:val="single" w:sz="4" w:space="0" w:color="000000"/>
              <w:left w:val="nil"/>
              <w:bottom w:val="single" w:sz="4" w:space="0" w:color="000000"/>
              <w:right w:val="nil"/>
            </w:tcBorders>
            <w:vAlign w:val="center"/>
          </w:tcPr>
          <w:p w:rsidR="00D338AE" w:rsidRPr="00477482" w:rsidRDefault="00D338AE">
            <w:pPr>
              <w:rPr>
                <w:rFonts w:ascii="Times New Roman" w:eastAsia="仿宋_GB2312" w:hAnsi="Times New Roman" w:cs="Times New Roman"/>
                <w:sz w:val="28"/>
                <w:szCs w:val="28"/>
              </w:rPr>
            </w:pPr>
          </w:p>
        </w:tc>
        <w:tc>
          <w:tcPr>
            <w:tcW w:w="2616" w:type="dxa"/>
            <w:gridSpan w:val="2"/>
            <w:tcBorders>
              <w:top w:val="single" w:sz="4" w:space="0" w:color="000000"/>
              <w:left w:val="nil"/>
              <w:bottom w:val="single" w:sz="4" w:space="0" w:color="000000"/>
              <w:right w:val="nil"/>
            </w:tcBorders>
            <w:vAlign w:val="center"/>
          </w:tcPr>
          <w:p w:rsidR="00D338AE" w:rsidRPr="00477482" w:rsidRDefault="00D338AE">
            <w:pPr>
              <w:rPr>
                <w:rFonts w:ascii="Times New Roman" w:eastAsia="仿宋_GB2312" w:hAnsi="Times New Roman" w:cs="Times New Roman"/>
                <w:sz w:val="28"/>
                <w:szCs w:val="28"/>
              </w:rPr>
            </w:pPr>
          </w:p>
        </w:tc>
        <w:tc>
          <w:tcPr>
            <w:tcW w:w="2770" w:type="dxa"/>
            <w:gridSpan w:val="2"/>
            <w:tcBorders>
              <w:top w:val="single" w:sz="4" w:space="0" w:color="000000"/>
              <w:left w:val="nil"/>
              <w:bottom w:val="single" w:sz="4" w:space="0" w:color="000000"/>
              <w:right w:val="single" w:sz="4" w:space="0" w:color="000000"/>
            </w:tcBorders>
            <w:vAlign w:val="center"/>
          </w:tcPr>
          <w:p w:rsidR="00D338AE" w:rsidRPr="00477482" w:rsidRDefault="00D338AE">
            <w:pPr>
              <w:rPr>
                <w:rFonts w:ascii="Times New Roman" w:eastAsia="仿宋_GB2312" w:hAnsi="Times New Roman" w:cs="Times New Roman"/>
                <w:sz w:val="28"/>
                <w:szCs w:val="28"/>
              </w:rPr>
            </w:pPr>
          </w:p>
        </w:tc>
      </w:tr>
      <w:tr w:rsidR="00D338AE" w:rsidRPr="00477482" w:rsidTr="007B4213">
        <w:trPr>
          <w:trHeight w:val="490"/>
        </w:trPr>
        <w:tc>
          <w:tcPr>
            <w:tcW w:w="2152"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种类</w:t>
            </w:r>
          </w:p>
        </w:tc>
        <w:tc>
          <w:tcPr>
            <w:tcW w:w="2135"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数值</w:t>
            </w:r>
          </w:p>
        </w:tc>
        <w:tc>
          <w:tcPr>
            <w:tcW w:w="1875" w:type="dxa"/>
            <w:tcBorders>
              <w:top w:val="single" w:sz="4" w:space="0" w:color="000000"/>
              <w:left w:val="single" w:sz="4" w:space="0" w:color="000000"/>
              <w:bottom w:val="single" w:sz="4" w:space="0" w:color="000000"/>
              <w:right w:val="nil"/>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单位</w:t>
            </w:r>
          </w:p>
        </w:tc>
        <w:tc>
          <w:tcPr>
            <w:tcW w:w="150" w:type="dxa"/>
            <w:tcBorders>
              <w:top w:val="single" w:sz="4" w:space="0" w:color="000000"/>
              <w:left w:val="nil"/>
              <w:bottom w:val="single" w:sz="4" w:space="0" w:color="000000"/>
              <w:right w:val="single" w:sz="4" w:space="0" w:color="000000"/>
            </w:tcBorders>
            <w:vAlign w:val="center"/>
          </w:tcPr>
          <w:p w:rsidR="00D338AE" w:rsidRPr="00477482" w:rsidRDefault="00D338AE">
            <w:pPr>
              <w:rPr>
                <w:rFonts w:ascii="Times New Roman" w:eastAsia="仿宋_GB2312" w:hAnsi="Times New Roman" w:cs="Times New Roman"/>
                <w:sz w:val="28"/>
                <w:szCs w:val="28"/>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数据来源</w:t>
            </w:r>
          </w:p>
        </w:tc>
        <w:tc>
          <w:tcPr>
            <w:tcW w:w="2616"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实测</w:t>
            </w:r>
            <w:r w:rsidRPr="00477482">
              <w:rPr>
                <w:rFonts w:ascii="Times New Roman" w:eastAsia="仿宋_GB2312" w:hAnsi="Times New Roman" w:cs="Times New Roman"/>
                <w:sz w:val="28"/>
                <w:szCs w:val="28"/>
              </w:rPr>
              <w:t>/</w:t>
            </w:r>
            <w:r w:rsidRPr="00477482">
              <w:rPr>
                <w:rFonts w:ascii="Times New Roman" w:eastAsia="仿宋_GB2312" w:hAnsi="Times New Roman" w:cs="Times New Roman"/>
                <w:sz w:val="28"/>
                <w:szCs w:val="28"/>
              </w:rPr>
              <w:t>实测计算</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频次</w:t>
            </w:r>
          </w:p>
        </w:tc>
      </w:tr>
      <w:tr w:rsidR="00D338AE" w:rsidRPr="00477482" w:rsidTr="007B4213">
        <w:trPr>
          <w:trHeight w:val="490"/>
        </w:trPr>
        <w:tc>
          <w:tcPr>
            <w:tcW w:w="2152"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ind w:left="461"/>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净购入电力</w:t>
            </w:r>
          </w:p>
        </w:tc>
        <w:tc>
          <w:tcPr>
            <w:tcW w:w="2135"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B32224" w:rsidP="00B32224">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r w:rsidR="00580B22">
              <w:rPr>
                <w:rFonts w:ascii="Times New Roman" w:eastAsia="仿宋_GB2312" w:hAnsi="Times New Roman" w:cs="Times New Roman"/>
                <w:sz w:val="28"/>
                <w:szCs w:val="28"/>
              </w:rPr>
              <w:t>766</w:t>
            </w:r>
            <w:r>
              <w:rPr>
                <w:rFonts w:ascii="Times New Roman" w:eastAsia="仿宋_GB2312" w:hAnsi="Times New Roman" w:cs="Times New Roman"/>
                <w:sz w:val="28"/>
                <w:szCs w:val="28"/>
              </w:rPr>
              <w:t>.</w:t>
            </w:r>
            <w:r w:rsidR="00580B22">
              <w:rPr>
                <w:rFonts w:ascii="Times New Roman" w:eastAsia="仿宋_GB2312" w:hAnsi="Times New Roman" w:cs="Times New Roman"/>
                <w:sz w:val="28"/>
                <w:szCs w:val="28"/>
              </w:rPr>
              <w:t>7</w:t>
            </w:r>
          </w:p>
        </w:tc>
        <w:tc>
          <w:tcPr>
            <w:tcW w:w="1875" w:type="dxa"/>
            <w:tcBorders>
              <w:top w:val="single" w:sz="4" w:space="0" w:color="000000"/>
              <w:left w:val="single" w:sz="4" w:space="0" w:color="000000"/>
              <w:bottom w:val="single" w:sz="4" w:space="0" w:color="000000"/>
              <w:right w:val="nil"/>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MWh</w:t>
            </w:r>
          </w:p>
        </w:tc>
        <w:tc>
          <w:tcPr>
            <w:tcW w:w="150" w:type="dxa"/>
            <w:tcBorders>
              <w:top w:val="single" w:sz="4" w:space="0" w:color="000000"/>
              <w:left w:val="nil"/>
              <w:bottom w:val="single" w:sz="4" w:space="0" w:color="000000"/>
              <w:right w:val="single" w:sz="4" w:space="0" w:color="000000"/>
            </w:tcBorders>
            <w:vAlign w:val="center"/>
          </w:tcPr>
          <w:p w:rsidR="00D338AE" w:rsidRPr="00477482" w:rsidRDefault="00D338AE">
            <w:pPr>
              <w:rPr>
                <w:rFonts w:ascii="Times New Roman" w:eastAsia="仿宋_GB2312" w:hAnsi="Times New Roman" w:cs="Times New Roman"/>
                <w:sz w:val="28"/>
                <w:szCs w:val="28"/>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上级电网</w:t>
            </w:r>
          </w:p>
        </w:tc>
        <w:tc>
          <w:tcPr>
            <w:tcW w:w="2616"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046206" w:rsidP="0004620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实测</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921167">
            <w:pPr>
              <w:jc w:val="center"/>
              <w:rPr>
                <w:rFonts w:ascii="Times New Roman" w:eastAsia="仿宋_GB2312" w:hAnsi="Times New Roman" w:cs="Times New Roman"/>
                <w:sz w:val="28"/>
                <w:szCs w:val="28"/>
              </w:rPr>
            </w:pPr>
            <w:r w:rsidRPr="00477482">
              <w:rPr>
                <w:rFonts w:ascii="Times New Roman" w:eastAsia="仿宋_GB2312" w:hAnsi="Times New Roman" w:cs="Times New Roman"/>
                <w:sz w:val="28"/>
                <w:szCs w:val="28"/>
              </w:rPr>
              <w:t xml:space="preserve">1 </w:t>
            </w:r>
            <w:r w:rsidRPr="00477482">
              <w:rPr>
                <w:rFonts w:ascii="Times New Roman" w:eastAsia="仿宋_GB2312" w:hAnsi="Times New Roman" w:cs="Times New Roman"/>
                <w:sz w:val="28"/>
                <w:szCs w:val="28"/>
              </w:rPr>
              <w:t>次</w:t>
            </w:r>
            <w:r w:rsidRPr="00477482">
              <w:rPr>
                <w:rFonts w:ascii="Times New Roman" w:eastAsia="仿宋_GB2312" w:hAnsi="Times New Roman" w:cs="Times New Roman"/>
                <w:sz w:val="28"/>
                <w:szCs w:val="28"/>
              </w:rPr>
              <w:t>/</w:t>
            </w:r>
            <w:r w:rsidRPr="00477482">
              <w:rPr>
                <w:rFonts w:ascii="Times New Roman" w:eastAsia="仿宋_GB2312" w:hAnsi="Times New Roman" w:cs="Times New Roman"/>
                <w:sz w:val="28"/>
                <w:szCs w:val="28"/>
              </w:rPr>
              <w:t>月</w:t>
            </w:r>
          </w:p>
        </w:tc>
      </w:tr>
      <w:tr w:rsidR="00D338AE" w:rsidRPr="00477482" w:rsidTr="007B4213">
        <w:trPr>
          <w:trHeight w:val="490"/>
        </w:trPr>
        <w:tc>
          <w:tcPr>
            <w:tcW w:w="2152"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013C10">
            <w:pPr>
              <w:ind w:left="461"/>
              <w:rPr>
                <w:rFonts w:ascii="Times New Roman" w:eastAsia="仿宋_GB2312" w:hAnsi="Times New Roman" w:cs="Times New Roman"/>
                <w:sz w:val="28"/>
                <w:szCs w:val="28"/>
              </w:rPr>
            </w:pPr>
            <w:r>
              <w:rPr>
                <w:rFonts w:ascii="Times New Roman" w:eastAsia="仿宋_GB2312" w:hAnsi="Times New Roman" w:cs="Times New Roman"/>
                <w:sz w:val="28"/>
                <w:szCs w:val="28"/>
              </w:rPr>
              <w:t>净购入蒸汽</w:t>
            </w:r>
          </w:p>
        </w:tc>
        <w:tc>
          <w:tcPr>
            <w:tcW w:w="2135"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580B22" w:rsidP="00013C10">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31547</w:t>
            </w:r>
          </w:p>
        </w:tc>
        <w:tc>
          <w:tcPr>
            <w:tcW w:w="1875" w:type="dxa"/>
            <w:tcBorders>
              <w:top w:val="single" w:sz="4" w:space="0" w:color="000000"/>
              <w:left w:val="single" w:sz="4" w:space="0" w:color="000000"/>
              <w:bottom w:val="single" w:sz="4" w:space="0" w:color="000000"/>
              <w:right w:val="nil"/>
            </w:tcBorders>
            <w:vAlign w:val="center"/>
          </w:tcPr>
          <w:p w:rsidR="00D338AE" w:rsidRPr="00477482" w:rsidRDefault="00013C10" w:rsidP="00013C10">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t</w:t>
            </w:r>
          </w:p>
        </w:tc>
        <w:tc>
          <w:tcPr>
            <w:tcW w:w="150" w:type="dxa"/>
            <w:tcBorders>
              <w:top w:val="single" w:sz="4" w:space="0" w:color="000000"/>
              <w:left w:val="nil"/>
              <w:bottom w:val="single" w:sz="4" w:space="0" w:color="000000"/>
              <w:right w:val="single" w:sz="4" w:space="0" w:color="000000"/>
            </w:tcBorders>
            <w:vAlign w:val="center"/>
          </w:tcPr>
          <w:p w:rsidR="00D338AE" w:rsidRPr="00477482" w:rsidRDefault="00D338AE">
            <w:pPr>
              <w:rPr>
                <w:rFonts w:ascii="Times New Roman" w:eastAsia="仿宋_GB2312" w:hAnsi="Times New Roman" w:cs="Times New Roman"/>
                <w:sz w:val="28"/>
                <w:szCs w:val="28"/>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D338AE" w:rsidRPr="00477482" w:rsidRDefault="00580B22">
            <w:pPr>
              <w:rPr>
                <w:rFonts w:ascii="Times New Roman" w:eastAsia="仿宋_GB2312" w:hAnsi="Times New Roman" w:cs="Times New Roman"/>
                <w:sz w:val="28"/>
                <w:szCs w:val="28"/>
              </w:rPr>
            </w:pPr>
            <w:r>
              <w:rPr>
                <w:rFonts w:ascii="Times New Roman" w:eastAsia="仿宋_GB2312" w:hAnsi="Times New Roman" w:cs="Times New Roman"/>
                <w:sz w:val="28"/>
                <w:szCs w:val="28"/>
              </w:rPr>
              <w:t>园区集中供汽站</w:t>
            </w:r>
          </w:p>
        </w:tc>
        <w:tc>
          <w:tcPr>
            <w:tcW w:w="2616"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013C10" w:rsidP="00013C10">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实测</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D338AE" w:rsidRPr="00477482" w:rsidRDefault="00013C10" w:rsidP="00013C10">
            <w:pPr>
              <w:jc w:val="center"/>
              <w:rPr>
                <w:rFonts w:ascii="Times New Roman" w:eastAsia="仿宋_GB2312" w:hAnsi="Times New Roman" w:cs="Times New Roman"/>
                <w:sz w:val="28"/>
                <w:szCs w:val="28"/>
              </w:rPr>
            </w:pPr>
            <w:r w:rsidRPr="00013C10">
              <w:rPr>
                <w:rFonts w:ascii="Times New Roman" w:eastAsia="仿宋_GB2312" w:hAnsi="Times New Roman" w:cs="Times New Roman"/>
                <w:sz w:val="28"/>
                <w:szCs w:val="28"/>
              </w:rPr>
              <w:t xml:space="preserve">1 </w:t>
            </w:r>
            <w:r w:rsidRPr="00013C10">
              <w:rPr>
                <w:rFonts w:ascii="Times New Roman" w:eastAsia="仿宋_GB2312" w:hAnsi="Times New Roman" w:cs="Times New Roman" w:hint="eastAsia"/>
                <w:sz w:val="28"/>
                <w:szCs w:val="28"/>
              </w:rPr>
              <w:t>次</w:t>
            </w:r>
            <w:r w:rsidRPr="00013C10">
              <w:rPr>
                <w:rFonts w:ascii="Times New Roman" w:eastAsia="仿宋_GB2312" w:hAnsi="Times New Roman" w:cs="Times New Roman"/>
                <w:sz w:val="28"/>
                <w:szCs w:val="28"/>
              </w:rPr>
              <w:t>/</w:t>
            </w:r>
            <w:r w:rsidRPr="00013C10">
              <w:rPr>
                <w:rFonts w:ascii="Times New Roman" w:eastAsia="仿宋_GB2312" w:hAnsi="Times New Roman" w:cs="Times New Roman" w:hint="eastAsia"/>
                <w:sz w:val="28"/>
                <w:szCs w:val="28"/>
              </w:rPr>
              <w:t>月</w:t>
            </w:r>
          </w:p>
        </w:tc>
      </w:tr>
    </w:tbl>
    <w:p w:rsidR="00D338AE" w:rsidRDefault="00D338AE">
      <w:pPr>
        <w:sectPr w:rsidR="00D338AE">
          <w:footerReference w:type="even" r:id="rId11"/>
          <w:footerReference w:type="default" r:id="rId12"/>
          <w:footerReference w:type="first" r:id="rId13"/>
          <w:pgSz w:w="16838" w:h="11906" w:orient="landscape"/>
          <w:pgMar w:top="1805" w:right="8575" w:bottom="2458" w:left="1440" w:header="720" w:footer="1132" w:gutter="0"/>
          <w:cols w:space="720"/>
        </w:sectPr>
      </w:pPr>
    </w:p>
    <w:p w:rsidR="00D338AE" w:rsidRDefault="00477482" w:rsidP="00F72941">
      <w:pPr>
        <w:spacing w:afterLines="50" w:after="120"/>
        <w:ind w:left="10" w:hanging="10"/>
      </w:pPr>
      <w:r>
        <w:rPr>
          <w:rFonts w:ascii="黑体" w:eastAsia="黑体" w:hAnsi="黑体" w:cs="黑体" w:hint="eastAsia"/>
          <w:sz w:val="32"/>
        </w:rPr>
        <w:lastRenderedPageBreak/>
        <w:t>五</w:t>
      </w:r>
      <w:r w:rsidR="00921167">
        <w:rPr>
          <w:rFonts w:ascii="黑体" w:eastAsia="黑体" w:hAnsi="黑体" w:cs="黑体"/>
          <w:sz w:val="32"/>
        </w:rPr>
        <w:t>、其他希望说明的情况</w:t>
      </w:r>
    </w:p>
    <w:p w:rsidR="00F12D51" w:rsidRDefault="004E2348" w:rsidP="00F12D51">
      <w:pPr>
        <w:pBdr>
          <w:top w:val="single" w:sz="4" w:space="0" w:color="000000"/>
          <w:left w:val="single" w:sz="4" w:space="0" w:color="000000"/>
          <w:bottom w:val="single" w:sz="4" w:space="0" w:color="000000"/>
          <w:right w:val="single" w:sz="4" w:space="0" w:color="000000"/>
        </w:pBdr>
        <w:spacing w:after="100" w:afterAutospacing="1" w:line="360" w:lineRule="auto"/>
        <w:ind w:firstLineChars="200" w:firstLine="600"/>
        <w:rPr>
          <w:rFonts w:ascii="Times New Roman" w:eastAsia="仿宋_GB2312" w:hAnsi="Times New Roman" w:cs="Times New Roman"/>
          <w:sz w:val="30"/>
        </w:rPr>
      </w:pPr>
      <w:r w:rsidRPr="004E2348">
        <w:rPr>
          <w:rFonts w:ascii="Times New Roman" w:eastAsia="仿宋_GB2312" w:hAnsi="Times New Roman" w:cs="Times New Roman" w:hint="eastAsia"/>
          <w:sz w:val="30"/>
        </w:rPr>
        <w:t>根据《国家发展改革委关于落实全国碳排放权交易市场建设有关工作安排的通知发改气候〔</w:t>
      </w:r>
      <w:r w:rsidRPr="004E2348">
        <w:rPr>
          <w:rFonts w:ascii="Times New Roman" w:eastAsia="仿宋_GB2312" w:hAnsi="Times New Roman" w:cs="Times New Roman"/>
          <w:sz w:val="30"/>
        </w:rPr>
        <w:t>2015</w:t>
      </w:r>
      <w:r w:rsidRPr="004E2348">
        <w:rPr>
          <w:rFonts w:ascii="Times New Roman" w:eastAsia="仿宋_GB2312" w:hAnsi="Times New Roman" w:cs="Times New Roman" w:hint="eastAsia"/>
          <w:sz w:val="30"/>
        </w:rPr>
        <w:t>〕</w:t>
      </w:r>
      <w:r w:rsidRPr="004E2348">
        <w:rPr>
          <w:rFonts w:ascii="Times New Roman" w:eastAsia="仿宋_GB2312" w:hAnsi="Times New Roman" w:cs="Times New Roman"/>
          <w:sz w:val="30"/>
        </w:rPr>
        <w:t>1024</w:t>
      </w:r>
      <w:r w:rsidRPr="004E2348">
        <w:rPr>
          <w:rFonts w:ascii="Times New Roman" w:eastAsia="仿宋_GB2312" w:hAnsi="Times New Roman" w:cs="Times New Roman" w:hint="eastAsia"/>
          <w:sz w:val="30"/>
        </w:rPr>
        <w:t>号》《福建省碳排放权交易管理暂行办法（省政府令第</w:t>
      </w:r>
      <w:r w:rsidRPr="004E2348">
        <w:rPr>
          <w:rFonts w:ascii="Times New Roman" w:eastAsia="仿宋_GB2312" w:hAnsi="Times New Roman" w:cs="Times New Roman"/>
          <w:sz w:val="30"/>
        </w:rPr>
        <w:t>176</w:t>
      </w:r>
      <w:r w:rsidRPr="004E2348">
        <w:rPr>
          <w:rFonts w:ascii="Times New Roman" w:eastAsia="仿宋_GB2312" w:hAnsi="Times New Roman" w:cs="Times New Roman" w:hint="eastAsia"/>
          <w:sz w:val="30"/>
        </w:rPr>
        <w:t>号）》《福建省碳排放权交易市场建设实施方案（闽政〔</w:t>
      </w:r>
      <w:r w:rsidRPr="004E2348">
        <w:rPr>
          <w:rFonts w:ascii="Times New Roman" w:eastAsia="仿宋_GB2312" w:hAnsi="Times New Roman" w:cs="Times New Roman"/>
          <w:sz w:val="30"/>
        </w:rPr>
        <w:t>2016</w:t>
      </w:r>
      <w:r w:rsidRPr="004E2348">
        <w:rPr>
          <w:rFonts w:ascii="Times New Roman" w:eastAsia="仿宋_GB2312" w:hAnsi="Times New Roman" w:cs="Times New Roman" w:hint="eastAsia"/>
          <w:sz w:val="30"/>
        </w:rPr>
        <w:t>〕</w:t>
      </w:r>
      <w:r w:rsidRPr="004E2348">
        <w:rPr>
          <w:rFonts w:ascii="Times New Roman" w:eastAsia="仿宋_GB2312" w:hAnsi="Times New Roman" w:cs="Times New Roman"/>
          <w:sz w:val="30"/>
        </w:rPr>
        <w:t>40</w:t>
      </w:r>
      <w:r w:rsidRPr="004E2348">
        <w:rPr>
          <w:rFonts w:ascii="Times New Roman" w:eastAsia="仿宋_GB2312" w:hAnsi="Times New Roman" w:cs="Times New Roman" w:hint="eastAsia"/>
          <w:sz w:val="30"/>
        </w:rPr>
        <w:t>号）》要求，重点针对电力（发电、电网）、钢铁、有色</w:t>
      </w:r>
      <w:r w:rsidRPr="004E2348">
        <w:rPr>
          <w:rFonts w:ascii="Times New Roman" w:eastAsia="仿宋_GB2312" w:hAnsi="Times New Roman" w:cs="Times New Roman"/>
          <w:sz w:val="30"/>
        </w:rPr>
        <w:t xml:space="preserve">( </w:t>
      </w:r>
      <w:r w:rsidRPr="004E2348">
        <w:rPr>
          <w:rFonts w:ascii="Times New Roman" w:eastAsia="仿宋_GB2312" w:hAnsi="Times New Roman" w:cs="Times New Roman" w:hint="eastAsia"/>
          <w:sz w:val="30"/>
        </w:rPr>
        <w:t>电解铝、镁冶炼</w:t>
      </w:r>
      <w:r w:rsidRPr="004E2348">
        <w:rPr>
          <w:rFonts w:ascii="Times New Roman" w:eastAsia="仿宋_GB2312" w:hAnsi="Times New Roman" w:cs="Times New Roman"/>
          <w:sz w:val="30"/>
        </w:rPr>
        <w:t>)</w:t>
      </w:r>
      <w:r w:rsidRPr="004E2348">
        <w:rPr>
          <w:rFonts w:ascii="Times New Roman" w:eastAsia="仿宋_GB2312" w:hAnsi="Times New Roman" w:cs="Times New Roman" w:hint="eastAsia"/>
          <w:sz w:val="30"/>
        </w:rPr>
        <w:t>、建材（水泥、平板玻璃、陶瓷）、化工、航空等六大行业的企业，安排地方核查机构对数据进行核查、联合统计部门对数据进行核实。温室气体排放达到</w:t>
      </w:r>
      <w:r w:rsidRPr="004E2348">
        <w:rPr>
          <w:rFonts w:ascii="Times New Roman" w:eastAsia="仿宋_GB2312" w:hAnsi="Times New Roman" w:cs="Times New Roman"/>
          <w:sz w:val="30"/>
        </w:rPr>
        <w:t xml:space="preserve">13000 </w:t>
      </w:r>
      <w:proofErr w:type="gramStart"/>
      <w:r w:rsidRPr="004E2348">
        <w:rPr>
          <w:rFonts w:ascii="Times New Roman" w:eastAsia="仿宋_GB2312" w:hAnsi="Times New Roman" w:cs="Times New Roman" w:hint="eastAsia"/>
          <w:sz w:val="30"/>
        </w:rPr>
        <w:t>吨二氧</w:t>
      </w:r>
      <w:proofErr w:type="gramEnd"/>
      <w:r w:rsidRPr="004E2348">
        <w:rPr>
          <w:rFonts w:ascii="Times New Roman" w:eastAsia="仿宋_GB2312" w:hAnsi="Times New Roman" w:cs="Times New Roman" w:hint="eastAsia"/>
          <w:sz w:val="30"/>
        </w:rPr>
        <w:t>化碳当量，或年综合能源消费总量达到</w:t>
      </w:r>
      <w:r w:rsidRPr="004E2348">
        <w:rPr>
          <w:rFonts w:ascii="Times New Roman" w:eastAsia="仿宋_GB2312" w:hAnsi="Times New Roman" w:cs="Times New Roman"/>
          <w:sz w:val="30"/>
        </w:rPr>
        <w:t xml:space="preserve">5000 </w:t>
      </w:r>
      <w:r w:rsidRPr="004E2348">
        <w:rPr>
          <w:rFonts w:ascii="Times New Roman" w:eastAsia="仿宋_GB2312" w:hAnsi="Times New Roman" w:cs="Times New Roman" w:hint="eastAsia"/>
          <w:sz w:val="30"/>
        </w:rPr>
        <w:t>吨标煤的法人企（事）业单位或视同法人的独立核算单位要纳入温室气体报告报送范围，须经第三方机构核查。我司</w:t>
      </w:r>
      <w:r w:rsidRPr="004E2348">
        <w:rPr>
          <w:rFonts w:ascii="Times New Roman" w:eastAsia="仿宋_GB2312" w:hAnsi="Times New Roman" w:cs="Times New Roman"/>
          <w:sz w:val="30"/>
        </w:rPr>
        <w:t>2018</w:t>
      </w:r>
      <w:r w:rsidRPr="004E2348">
        <w:rPr>
          <w:rFonts w:ascii="Times New Roman" w:eastAsia="仿宋_GB2312" w:hAnsi="Times New Roman" w:cs="Times New Roman" w:hint="eastAsia"/>
          <w:sz w:val="30"/>
        </w:rPr>
        <w:t>年温室气体排放为</w:t>
      </w:r>
      <w:r w:rsidR="00AF1963">
        <w:rPr>
          <w:rFonts w:ascii="Times New Roman" w:eastAsia="仿宋_GB2312" w:hAnsi="Times New Roman" w:cs="Times New Roman"/>
          <w:sz w:val="30"/>
        </w:rPr>
        <w:t>10855</w:t>
      </w:r>
      <w:r w:rsidRPr="004E2348">
        <w:rPr>
          <w:rFonts w:ascii="Times New Roman" w:eastAsia="仿宋_GB2312" w:hAnsi="Times New Roman" w:cs="Times New Roman" w:hint="eastAsia"/>
          <w:sz w:val="30"/>
        </w:rPr>
        <w:t>吨二氧化碳当量，远未达到申报标准，所以未请第三方机构核查，但公司仍按照规定进行自查。</w:t>
      </w:r>
    </w:p>
    <w:p w:rsidR="00F12D51" w:rsidRDefault="00F12D51" w:rsidP="00F12D51">
      <w:pPr>
        <w:pBdr>
          <w:top w:val="single" w:sz="4" w:space="0" w:color="000000"/>
          <w:left w:val="single" w:sz="4" w:space="0" w:color="000000"/>
          <w:bottom w:val="single" w:sz="4" w:space="0" w:color="000000"/>
          <w:right w:val="single" w:sz="4" w:space="0" w:color="000000"/>
        </w:pBdr>
        <w:spacing w:after="100" w:afterAutospacing="1" w:line="360" w:lineRule="auto"/>
        <w:ind w:firstLineChars="200" w:firstLine="600"/>
        <w:rPr>
          <w:rFonts w:ascii="Times New Roman" w:eastAsia="仿宋_GB2312" w:hAnsi="Times New Roman" w:cs="Times New Roman"/>
          <w:sz w:val="30"/>
        </w:rPr>
      </w:pPr>
    </w:p>
    <w:p w:rsidR="00F12D51" w:rsidRDefault="00F12D51" w:rsidP="00F12D51">
      <w:pPr>
        <w:pBdr>
          <w:top w:val="single" w:sz="4" w:space="0" w:color="000000"/>
          <w:left w:val="single" w:sz="4" w:space="0" w:color="000000"/>
          <w:bottom w:val="single" w:sz="4" w:space="0" w:color="000000"/>
          <w:right w:val="single" w:sz="4" w:space="0" w:color="000000"/>
        </w:pBdr>
        <w:spacing w:after="100" w:afterAutospacing="1" w:line="360" w:lineRule="auto"/>
        <w:ind w:firstLineChars="200" w:firstLine="600"/>
        <w:rPr>
          <w:rFonts w:ascii="Times New Roman" w:eastAsia="仿宋_GB2312" w:hAnsi="Times New Roman" w:cs="Times New Roman"/>
          <w:sz w:val="30"/>
        </w:rPr>
      </w:pPr>
    </w:p>
    <w:p w:rsidR="00F12D51" w:rsidRDefault="00F12D51" w:rsidP="00F12D51">
      <w:pPr>
        <w:pBdr>
          <w:top w:val="single" w:sz="4" w:space="0" w:color="000000"/>
          <w:left w:val="single" w:sz="4" w:space="0" w:color="000000"/>
          <w:bottom w:val="single" w:sz="4" w:space="0" w:color="000000"/>
          <w:right w:val="single" w:sz="4" w:space="0" w:color="000000"/>
        </w:pBdr>
        <w:spacing w:after="100" w:afterAutospacing="1" w:line="360" w:lineRule="auto"/>
        <w:ind w:firstLineChars="200" w:firstLine="600"/>
        <w:rPr>
          <w:rFonts w:ascii="Times New Roman" w:eastAsia="仿宋_GB2312" w:hAnsi="Times New Roman" w:cs="Times New Roman"/>
          <w:sz w:val="30"/>
        </w:rPr>
      </w:pPr>
    </w:p>
    <w:p w:rsidR="00F12D51" w:rsidRDefault="00F12D51" w:rsidP="00F12D51">
      <w:pPr>
        <w:pBdr>
          <w:top w:val="single" w:sz="4" w:space="0" w:color="000000"/>
          <w:left w:val="single" w:sz="4" w:space="0" w:color="000000"/>
          <w:bottom w:val="single" w:sz="4" w:space="0" w:color="000000"/>
          <w:right w:val="single" w:sz="4" w:space="0" w:color="000000"/>
        </w:pBdr>
        <w:spacing w:after="100" w:afterAutospacing="1" w:line="360" w:lineRule="auto"/>
        <w:ind w:firstLineChars="200" w:firstLine="600"/>
        <w:rPr>
          <w:rFonts w:ascii="Times New Roman" w:eastAsia="仿宋_GB2312" w:hAnsi="Times New Roman" w:cs="Times New Roman"/>
          <w:sz w:val="30"/>
        </w:rPr>
      </w:pPr>
    </w:p>
    <w:p w:rsidR="00F12D51" w:rsidRDefault="00F12D51" w:rsidP="00F12D51">
      <w:pPr>
        <w:pBdr>
          <w:top w:val="single" w:sz="4" w:space="0" w:color="000000"/>
          <w:left w:val="single" w:sz="4" w:space="0" w:color="000000"/>
          <w:bottom w:val="single" w:sz="4" w:space="0" w:color="000000"/>
          <w:right w:val="single" w:sz="4" w:space="0" w:color="000000"/>
        </w:pBdr>
        <w:spacing w:after="100" w:afterAutospacing="1" w:line="360" w:lineRule="auto"/>
        <w:ind w:firstLineChars="200" w:firstLine="600"/>
        <w:rPr>
          <w:rFonts w:ascii="Times New Roman" w:eastAsia="仿宋_GB2312" w:hAnsi="Times New Roman" w:cs="Times New Roman"/>
          <w:sz w:val="30"/>
        </w:rPr>
      </w:pPr>
    </w:p>
    <w:p w:rsidR="00F12D51" w:rsidRPr="00F12D51" w:rsidRDefault="00F12D51" w:rsidP="00F12D51">
      <w:pPr>
        <w:pBdr>
          <w:top w:val="single" w:sz="4" w:space="0" w:color="000000"/>
          <w:left w:val="single" w:sz="4" w:space="0" w:color="000000"/>
          <w:bottom w:val="single" w:sz="4" w:space="0" w:color="000000"/>
          <w:right w:val="single" w:sz="4" w:space="0" w:color="000000"/>
        </w:pBdr>
        <w:spacing w:after="100" w:afterAutospacing="1" w:line="360" w:lineRule="auto"/>
        <w:ind w:firstLineChars="200" w:firstLine="600"/>
        <w:rPr>
          <w:rFonts w:ascii="Times New Roman" w:eastAsia="仿宋_GB2312" w:hAnsi="Times New Roman" w:cs="Times New Roman"/>
          <w:sz w:val="30"/>
        </w:rPr>
      </w:pPr>
    </w:p>
    <w:p w:rsidR="002D3ECF" w:rsidRDefault="002D3ECF">
      <w:pPr>
        <w:spacing w:after="14"/>
        <w:ind w:right="1853"/>
        <w:jc w:val="right"/>
        <w:rPr>
          <w:rFonts w:ascii="Times New Roman" w:eastAsia="黑体" w:hAnsi="Times New Roman" w:cs="Times New Roman"/>
          <w:sz w:val="30"/>
        </w:rPr>
      </w:pPr>
    </w:p>
    <w:p w:rsidR="002D3ECF" w:rsidRDefault="002D3ECF">
      <w:pPr>
        <w:spacing w:after="14"/>
        <w:ind w:right="1853"/>
        <w:jc w:val="right"/>
        <w:rPr>
          <w:rFonts w:ascii="Times New Roman" w:eastAsia="黑体" w:hAnsi="Times New Roman" w:cs="Times New Roman"/>
          <w:sz w:val="30"/>
        </w:rPr>
      </w:pPr>
    </w:p>
    <w:p w:rsidR="00D338AE" w:rsidRPr="00A52164" w:rsidRDefault="00921167">
      <w:pPr>
        <w:spacing w:after="14"/>
        <w:ind w:right="1853"/>
        <w:jc w:val="right"/>
        <w:rPr>
          <w:rFonts w:ascii="Times New Roman" w:eastAsia="黑体" w:hAnsi="Times New Roman" w:cs="Times New Roman"/>
        </w:rPr>
      </w:pPr>
      <w:r w:rsidRPr="00A52164">
        <w:rPr>
          <w:rFonts w:ascii="Times New Roman" w:eastAsia="黑体" w:hAnsi="Times New Roman" w:cs="Times New Roman"/>
          <w:sz w:val="30"/>
        </w:rPr>
        <w:lastRenderedPageBreak/>
        <w:t>附表</w:t>
      </w:r>
      <w:r w:rsidRPr="00A52164">
        <w:rPr>
          <w:rFonts w:ascii="Times New Roman" w:eastAsia="黑体" w:hAnsi="Times New Roman" w:cs="Times New Roman"/>
          <w:sz w:val="30"/>
        </w:rPr>
        <w:t>1</w:t>
      </w:r>
      <w:r w:rsidRPr="00A52164">
        <w:rPr>
          <w:rFonts w:ascii="Times New Roman" w:eastAsia="黑体" w:hAnsi="Times New Roman" w:cs="Times New Roman"/>
          <w:sz w:val="30"/>
        </w:rPr>
        <w:t>报告主体</w:t>
      </w:r>
      <w:r w:rsidRPr="00A52164">
        <w:rPr>
          <w:rFonts w:ascii="Times New Roman" w:eastAsia="黑体" w:hAnsi="Times New Roman" w:cs="Times New Roman"/>
          <w:sz w:val="30"/>
        </w:rPr>
        <w:t>201</w:t>
      </w:r>
      <w:r w:rsidR="002D3ECF">
        <w:rPr>
          <w:rFonts w:ascii="Times New Roman" w:eastAsia="黑体" w:hAnsi="Times New Roman" w:cs="Times New Roman"/>
          <w:sz w:val="30"/>
        </w:rPr>
        <w:t>8</w:t>
      </w:r>
      <w:r w:rsidRPr="00A52164">
        <w:rPr>
          <w:rFonts w:ascii="Times New Roman" w:eastAsia="黑体" w:hAnsi="Times New Roman" w:cs="Times New Roman"/>
          <w:sz w:val="30"/>
        </w:rPr>
        <w:t>年二氧化碳排放量报告</w:t>
      </w:r>
    </w:p>
    <w:tbl>
      <w:tblPr>
        <w:tblStyle w:val="TableGrid"/>
        <w:tblW w:w="8890" w:type="dxa"/>
        <w:tblInd w:w="-107" w:type="dxa"/>
        <w:tblCellMar>
          <w:top w:w="103" w:type="dxa"/>
          <w:left w:w="115" w:type="dxa"/>
          <w:right w:w="115" w:type="dxa"/>
        </w:tblCellMar>
        <w:tblLook w:val="04A0" w:firstRow="1" w:lastRow="0" w:firstColumn="1" w:lastColumn="0" w:noHBand="0" w:noVBand="1"/>
      </w:tblPr>
      <w:tblGrid>
        <w:gridCol w:w="5387"/>
        <w:gridCol w:w="3503"/>
      </w:tblGrid>
      <w:tr w:rsidR="00D338AE" w:rsidRPr="00A52164">
        <w:trPr>
          <w:trHeight w:val="464"/>
        </w:trPr>
        <w:tc>
          <w:tcPr>
            <w:tcW w:w="5387"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源类别</w:t>
            </w:r>
          </w:p>
        </w:tc>
        <w:tc>
          <w:tcPr>
            <w:tcW w:w="3503"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排放量（</w:t>
            </w:r>
            <w:r w:rsidRPr="00A52164">
              <w:rPr>
                <w:rFonts w:ascii="Times New Roman" w:eastAsia="仿宋_GB2312" w:hAnsi="Times New Roman" w:cs="Times New Roman"/>
                <w:sz w:val="28"/>
                <w:szCs w:val="28"/>
              </w:rPr>
              <w:t>tCO</w:t>
            </w:r>
            <w:r w:rsidRPr="00A52164">
              <w:rPr>
                <w:rFonts w:ascii="Times New Roman" w:eastAsia="仿宋_GB2312" w:hAnsi="Times New Roman" w:cs="Times New Roman"/>
                <w:sz w:val="28"/>
                <w:szCs w:val="28"/>
                <w:vertAlign w:val="subscript"/>
              </w:rPr>
              <w:t>2</w:t>
            </w:r>
            <w:r w:rsidRPr="00A52164">
              <w:rPr>
                <w:rFonts w:ascii="Times New Roman" w:eastAsia="仿宋_GB2312" w:hAnsi="Times New Roman" w:cs="Times New Roman"/>
                <w:sz w:val="28"/>
                <w:szCs w:val="28"/>
              </w:rPr>
              <w:t>）</w:t>
            </w:r>
          </w:p>
        </w:tc>
      </w:tr>
      <w:tr w:rsidR="00D338AE" w:rsidRPr="00A52164">
        <w:trPr>
          <w:trHeight w:val="464"/>
        </w:trPr>
        <w:tc>
          <w:tcPr>
            <w:tcW w:w="5387" w:type="dxa"/>
            <w:tcBorders>
              <w:top w:val="single" w:sz="4" w:space="0" w:color="000000"/>
              <w:left w:val="single" w:sz="4" w:space="0" w:color="000000"/>
              <w:bottom w:val="single" w:sz="4" w:space="0" w:color="000000"/>
              <w:right w:val="single" w:sz="4" w:space="0" w:color="000000"/>
            </w:tcBorders>
            <w:vAlign w:val="center"/>
          </w:tcPr>
          <w:p w:rsidR="00D338AE" w:rsidRPr="006762D4" w:rsidRDefault="00921167">
            <w:pPr>
              <w:jc w:val="center"/>
              <w:rPr>
                <w:rFonts w:ascii="Times New Roman" w:eastAsia="仿宋_GB2312" w:hAnsi="Times New Roman" w:cs="Times New Roman"/>
                <w:sz w:val="28"/>
                <w:szCs w:val="28"/>
              </w:rPr>
            </w:pPr>
            <w:r w:rsidRPr="006762D4">
              <w:rPr>
                <w:rFonts w:ascii="Times New Roman" w:eastAsia="仿宋_GB2312" w:hAnsi="Times New Roman" w:cs="Times New Roman"/>
                <w:sz w:val="28"/>
                <w:szCs w:val="28"/>
              </w:rPr>
              <w:t>燃料燃烧</w:t>
            </w:r>
          </w:p>
        </w:tc>
        <w:tc>
          <w:tcPr>
            <w:tcW w:w="3503" w:type="dxa"/>
            <w:tcBorders>
              <w:top w:val="single" w:sz="4" w:space="0" w:color="000000"/>
              <w:left w:val="single" w:sz="4" w:space="0" w:color="000000"/>
              <w:bottom w:val="single" w:sz="4" w:space="0" w:color="000000"/>
              <w:right w:val="single" w:sz="4" w:space="0" w:color="000000"/>
            </w:tcBorders>
          </w:tcPr>
          <w:p w:rsidR="00D338AE" w:rsidRPr="006762D4" w:rsidRDefault="006762D4" w:rsidP="00D86373">
            <w:pPr>
              <w:jc w:val="center"/>
              <w:rPr>
                <w:rFonts w:eastAsiaTheme="minorEastAsia"/>
              </w:rPr>
            </w:pPr>
            <w:r w:rsidRPr="006762D4">
              <w:rPr>
                <w:rFonts w:ascii="Times New Roman" w:eastAsia="仿宋_GB2312" w:hAnsi="Times New Roman" w:cs="Times New Roman"/>
                <w:sz w:val="28"/>
                <w:szCs w:val="28"/>
              </w:rPr>
              <w:t>111.1</w:t>
            </w:r>
          </w:p>
        </w:tc>
      </w:tr>
      <w:tr w:rsidR="00D338AE" w:rsidRPr="00A52164">
        <w:trPr>
          <w:trHeight w:val="464"/>
        </w:trPr>
        <w:tc>
          <w:tcPr>
            <w:tcW w:w="5387"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能源作为原材料用途</w:t>
            </w:r>
          </w:p>
        </w:tc>
        <w:tc>
          <w:tcPr>
            <w:tcW w:w="3503" w:type="dxa"/>
            <w:tcBorders>
              <w:top w:val="single" w:sz="4" w:space="0" w:color="000000"/>
              <w:left w:val="single" w:sz="4" w:space="0" w:color="000000"/>
              <w:bottom w:val="single" w:sz="4" w:space="0" w:color="000000"/>
              <w:right w:val="single" w:sz="4" w:space="0" w:color="000000"/>
            </w:tcBorders>
          </w:tcPr>
          <w:p w:rsidR="00D338AE" w:rsidRPr="00A52164" w:rsidRDefault="00D338AE" w:rsidP="00D86373">
            <w:pPr>
              <w:jc w:val="center"/>
              <w:rPr>
                <w:rFonts w:ascii="Times New Roman" w:eastAsia="仿宋_GB2312" w:hAnsi="Times New Roman" w:cs="Times New Roman"/>
                <w:sz w:val="28"/>
                <w:szCs w:val="28"/>
              </w:rPr>
            </w:pPr>
          </w:p>
        </w:tc>
      </w:tr>
      <w:tr w:rsidR="00D338AE" w:rsidRPr="00A52164">
        <w:trPr>
          <w:trHeight w:val="464"/>
        </w:trPr>
        <w:tc>
          <w:tcPr>
            <w:tcW w:w="5387"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工业生产过程</w:t>
            </w:r>
          </w:p>
        </w:tc>
        <w:tc>
          <w:tcPr>
            <w:tcW w:w="3503" w:type="dxa"/>
            <w:tcBorders>
              <w:top w:val="single" w:sz="4" w:space="0" w:color="000000"/>
              <w:left w:val="single" w:sz="4" w:space="0" w:color="000000"/>
              <w:bottom w:val="single" w:sz="4" w:space="0" w:color="000000"/>
              <w:right w:val="single" w:sz="4" w:space="0" w:color="000000"/>
            </w:tcBorders>
          </w:tcPr>
          <w:p w:rsidR="00D338AE" w:rsidRPr="00A52164" w:rsidRDefault="00D338AE" w:rsidP="00D86373">
            <w:pPr>
              <w:jc w:val="center"/>
              <w:rPr>
                <w:rFonts w:ascii="Times New Roman" w:eastAsia="仿宋_GB2312" w:hAnsi="Times New Roman" w:cs="Times New Roman"/>
                <w:sz w:val="28"/>
                <w:szCs w:val="28"/>
              </w:rPr>
            </w:pPr>
          </w:p>
        </w:tc>
      </w:tr>
      <w:tr w:rsidR="00D338AE" w:rsidRPr="00A52164">
        <w:trPr>
          <w:trHeight w:val="464"/>
        </w:trPr>
        <w:tc>
          <w:tcPr>
            <w:tcW w:w="5387"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净购入电力产生的排放</w:t>
            </w:r>
          </w:p>
        </w:tc>
        <w:tc>
          <w:tcPr>
            <w:tcW w:w="3503" w:type="dxa"/>
            <w:tcBorders>
              <w:top w:val="single" w:sz="4" w:space="0" w:color="000000"/>
              <w:left w:val="single" w:sz="4" w:space="0" w:color="000000"/>
              <w:bottom w:val="single" w:sz="4" w:space="0" w:color="000000"/>
              <w:right w:val="single" w:sz="4" w:space="0" w:color="000000"/>
            </w:tcBorders>
          </w:tcPr>
          <w:p w:rsidR="00D338AE" w:rsidRPr="00D86373" w:rsidRDefault="00D86373" w:rsidP="00D86373">
            <w:pPr>
              <w:jc w:val="center"/>
              <w:rPr>
                <w:rFonts w:eastAsiaTheme="minorEastAsia"/>
              </w:rPr>
            </w:pPr>
            <w:r>
              <w:rPr>
                <w:rFonts w:ascii="Times New Roman" w:eastAsia="仿宋_GB2312" w:hAnsi="Times New Roman" w:cs="Times New Roman"/>
                <w:sz w:val="28"/>
                <w:szCs w:val="28"/>
              </w:rPr>
              <w:t>2538.4</w:t>
            </w:r>
          </w:p>
        </w:tc>
      </w:tr>
      <w:tr w:rsidR="00D338AE" w:rsidRPr="00A52164">
        <w:trPr>
          <w:trHeight w:val="464"/>
        </w:trPr>
        <w:tc>
          <w:tcPr>
            <w:tcW w:w="5387"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净购入热力产生的排放</w:t>
            </w:r>
          </w:p>
        </w:tc>
        <w:tc>
          <w:tcPr>
            <w:tcW w:w="3503" w:type="dxa"/>
            <w:tcBorders>
              <w:top w:val="single" w:sz="4" w:space="0" w:color="000000"/>
              <w:left w:val="single" w:sz="4" w:space="0" w:color="000000"/>
              <w:bottom w:val="single" w:sz="4" w:space="0" w:color="000000"/>
              <w:right w:val="single" w:sz="4" w:space="0" w:color="000000"/>
            </w:tcBorders>
          </w:tcPr>
          <w:p w:rsidR="00D338AE" w:rsidRPr="00D86373" w:rsidRDefault="006762D4" w:rsidP="00D86373">
            <w:pPr>
              <w:jc w:val="center"/>
              <w:rPr>
                <w:rFonts w:eastAsiaTheme="minorEastAsia"/>
              </w:rPr>
            </w:pPr>
            <w:r>
              <w:rPr>
                <w:rFonts w:ascii="Times New Roman" w:eastAsia="仿宋_GB2312" w:hAnsi="Times New Roman" w:cs="Times New Roman"/>
                <w:sz w:val="28"/>
                <w:szCs w:val="28"/>
              </w:rPr>
              <w:t>8</w:t>
            </w:r>
            <w:r w:rsidR="00D86373">
              <w:rPr>
                <w:rFonts w:ascii="Times New Roman" w:eastAsia="仿宋_GB2312" w:hAnsi="Times New Roman" w:cs="Times New Roman"/>
                <w:sz w:val="28"/>
                <w:szCs w:val="28"/>
              </w:rPr>
              <w:t>205.5</w:t>
            </w:r>
          </w:p>
        </w:tc>
      </w:tr>
      <w:tr w:rsidR="00D338AE" w:rsidRPr="00A52164">
        <w:trPr>
          <w:trHeight w:val="464"/>
        </w:trPr>
        <w:tc>
          <w:tcPr>
            <w:tcW w:w="5387"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企业排放量总计</w:t>
            </w:r>
          </w:p>
        </w:tc>
        <w:tc>
          <w:tcPr>
            <w:tcW w:w="3503" w:type="dxa"/>
            <w:tcBorders>
              <w:top w:val="single" w:sz="4" w:space="0" w:color="000000"/>
              <w:left w:val="single" w:sz="4" w:space="0" w:color="000000"/>
              <w:bottom w:val="single" w:sz="4" w:space="0" w:color="000000"/>
              <w:right w:val="single" w:sz="4" w:space="0" w:color="000000"/>
            </w:tcBorders>
          </w:tcPr>
          <w:p w:rsidR="00D338AE" w:rsidRPr="00D86373" w:rsidRDefault="00D86373" w:rsidP="00D86373">
            <w:pPr>
              <w:jc w:val="center"/>
              <w:rPr>
                <w:rFonts w:eastAsiaTheme="minorEastAsia"/>
              </w:rPr>
            </w:pPr>
            <w:r>
              <w:rPr>
                <w:rFonts w:ascii="Times New Roman" w:eastAsia="仿宋_GB2312" w:hAnsi="Times New Roman" w:cs="Times New Roman"/>
                <w:sz w:val="28"/>
                <w:szCs w:val="28"/>
              </w:rPr>
              <w:t>1</w:t>
            </w:r>
            <w:r w:rsidR="006762D4">
              <w:rPr>
                <w:rFonts w:ascii="Times New Roman" w:eastAsia="仿宋_GB2312" w:hAnsi="Times New Roman" w:cs="Times New Roman"/>
                <w:sz w:val="28"/>
                <w:szCs w:val="28"/>
              </w:rPr>
              <w:t>0855</w:t>
            </w:r>
          </w:p>
        </w:tc>
      </w:tr>
    </w:tbl>
    <w:p w:rsidR="00D338AE" w:rsidRDefault="00921167">
      <w:pPr>
        <w:spacing w:line="240" w:lineRule="auto"/>
        <w:ind w:left="-5" w:right="-15" w:hanging="10"/>
      </w:pPr>
      <w:r>
        <w:rPr>
          <w:rFonts w:ascii="FangSong" w:eastAsia="FangSong" w:hAnsi="FangSong" w:cs="FangSong"/>
          <w:sz w:val="21"/>
        </w:rPr>
        <w:t>备注：（</w:t>
      </w:r>
      <w:r>
        <w:rPr>
          <w:rFonts w:ascii="FangSong" w:eastAsia="FangSong" w:hAnsi="FangSong" w:cs="FangSong"/>
          <w:sz w:val="21"/>
        </w:rPr>
        <w:tab/>
        <w:t>）</w:t>
      </w:r>
    </w:p>
    <w:p w:rsidR="00D338AE" w:rsidRDefault="00921167">
      <w:pPr>
        <w:spacing w:line="240" w:lineRule="auto"/>
        <w:ind w:left="-5" w:right="-15" w:hanging="10"/>
      </w:pPr>
      <w:proofErr w:type="gramStart"/>
      <w:r>
        <w:rPr>
          <w:rFonts w:ascii="FangSong" w:eastAsia="FangSong" w:hAnsi="FangSong" w:cs="FangSong"/>
          <w:sz w:val="21"/>
        </w:rPr>
        <w:t>若净购入</w:t>
      </w:r>
      <w:proofErr w:type="gramEnd"/>
      <w:r>
        <w:rPr>
          <w:rFonts w:ascii="FangSong" w:eastAsia="FangSong" w:hAnsi="FangSong" w:cs="FangSong"/>
          <w:sz w:val="21"/>
        </w:rPr>
        <w:t>电力或热力排放量为负值，请在（）列出具体数值。</w:t>
      </w:r>
      <w:r>
        <w:br w:type="page"/>
      </w:r>
    </w:p>
    <w:p w:rsidR="00D338AE" w:rsidRDefault="00D338AE">
      <w:pPr>
        <w:sectPr w:rsidR="00D338AE">
          <w:footerReference w:type="even" r:id="rId14"/>
          <w:footerReference w:type="default" r:id="rId15"/>
          <w:footerReference w:type="first" r:id="rId16"/>
          <w:pgSz w:w="11906" w:h="16838"/>
          <w:pgMar w:top="1894" w:right="1612" w:bottom="1132" w:left="1615" w:header="720" w:footer="720" w:gutter="0"/>
          <w:cols w:space="720"/>
        </w:sectPr>
      </w:pPr>
    </w:p>
    <w:p w:rsidR="00D338AE" w:rsidRPr="00A52164" w:rsidRDefault="00921167">
      <w:pPr>
        <w:spacing w:after="253"/>
        <w:ind w:left="2698" w:right="-15" w:hanging="10"/>
        <w:rPr>
          <w:rFonts w:ascii="Times New Roman" w:eastAsia="黑体" w:hAnsi="Times New Roman" w:cs="Times New Roman"/>
        </w:rPr>
      </w:pPr>
      <w:r w:rsidRPr="00A52164">
        <w:rPr>
          <w:rFonts w:ascii="Times New Roman" w:eastAsia="黑体" w:hAnsi="Times New Roman" w:cs="Times New Roman"/>
          <w:sz w:val="30"/>
        </w:rPr>
        <w:lastRenderedPageBreak/>
        <w:t>附表</w:t>
      </w:r>
      <w:r w:rsidRPr="00A52164">
        <w:rPr>
          <w:rFonts w:ascii="Times New Roman" w:eastAsia="黑体" w:hAnsi="Times New Roman" w:cs="Times New Roman"/>
          <w:sz w:val="30"/>
        </w:rPr>
        <w:t xml:space="preserve">2 </w:t>
      </w:r>
      <w:r w:rsidRPr="00A52164">
        <w:rPr>
          <w:rFonts w:ascii="Times New Roman" w:eastAsia="黑体" w:hAnsi="Times New Roman" w:cs="Times New Roman"/>
          <w:sz w:val="30"/>
        </w:rPr>
        <w:t>活动水平数据表</w:t>
      </w:r>
    </w:p>
    <w:tbl>
      <w:tblPr>
        <w:tblStyle w:val="TableGrid"/>
        <w:tblW w:w="8891" w:type="dxa"/>
        <w:jc w:val="center"/>
        <w:tblInd w:w="0" w:type="dxa"/>
        <w:tblCellMar>
          <w:left w:w="128" w:type="dxa"/>
          <w:right w:w="124" w:type="dxa"/>
        </w:tblCellMar>
        <w:tblLook w:val="04A0" w:firstRow="1" w:lastRow="0" w:firstColumn="1" w:lastColumn="0" w:noHBand="0" w:noVBand="1"/>
      </w:tblPr>
      <w:tblGrid>
        <w:gridCol w:w="1399"/>
        <w:gridCol w:w="2551"/>
        <w:gridCol w:w="2127"/>
        <w:gridCol w:w="2814"/>
      </w:tblGrid>
      <w:tr w:rsidR="00D338AE" w:rsidRPr="00A52164" w:rsidTr="0043477A">
        <w:trPr>
          <w:trHeight w:val="632"/>
          <w:jc w:val="center"/>
        </w:trPr>
        <w:tc>
          <w:tcPr>
            <w:tcW w:w="1399" w:type="dxa"/>
            <w:tcBorders>
              <w:top w:val="single" w:sz="4" w:space="0" w:color="000000"/>
              <w:left w:val="single" w:sz="4" w:space="0" w:color="000000"/>
              <w:bottom w:val="single" w:sz="4" w:space="0" w:color="000000"/>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921167">
            <w:pPr>
              <w:spacing w:after="55" w:line="240" w:lineRule="auto"/>
              <w:ind w:left="281"/>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净消耗量</w:t>
            </w:r>
          </w:p>
          <w:p w:rsidR="00D338AE" w:rsidRPr="00A52164" w:rsidRDefault="00921167">
            <w:pPr>
              <w:jc w:val="both"/>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w:t>
            </w:r>
            <w:r w:rsidRPr="00A52164">
              <w:rPr>
                <w:rFonts w:ascii="Times New Roman" w:eastAsia="仿宋_GB2312" w:hAnsi="Times New Roman" w:cs="Times New Roman"/>
                <w:sz w:val="28"/>
                <w:szCs w:val="28"/>
              </w:rPr>
              <w:t>t</w:t>
            </w:r>
            <w:r w:rsidRPr="00A52164">
              <w:rPr>
                <w:rFonts w:ascii="Times New Roman" w:eastAsia="仿宋_GB2312" w:hAnsi="Times New Roman" w:cs="Times New Roman"/>
                <w:sz w:val="28"/>
                <w:szCs w:val="28"/>
              </w:rPr>
              <w:t>，万</w:t>
            </w:r>
            <w:r w:rsidRPr="00A52164">
              <w:rPr>
                <w:rFonts w:ascii="Times New Roman" w:eastAsia="仿宋_GB2312" w:hAnsi="Times New Roman" w:cs="Times New Roman"/>
                <w:sz w:val="28"/>
                <w:szCs w:val="28"/>
              </w:rPr>
              <w:t xml:space="preserve"> Nm</w:t>
            </w:r>
            <w:r w:rsidRPr="00A52164">
              <w:rPr>
                <w:rFonts w:ascii="Times New Roman" w:eastAsia="仿宋_GB2312" w:hAnsi="Times New Roman" w:cs="Times New Roman"/>
                <w:sz w:val="28"/>
                <w:szCs w:val="28"/>
                <w:vertAlign w:val="superscript"/>
              </w:rPr>
              <w:t>3</w:t>
            </w:r>
            <w:r w:rsidRPr="00A52164">
              <w:rPr>
                <w:rFonts w:ascii="Times New Roman" w:eastAsia="仿宋_GB2312" w:hAnsi="Times New Roman" w:cs="Times New Roman"/>
                <w:sz w:val="28"/>
                <w:szCs w:val="28"/>
              </w:rPr>
              <w:t>）</w:t>
            </w: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921167">
            <w:pPr>
              <w:spacing w:after="53" w:line="240" w:lineRule="auto"/>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低位发热量</w:t>
            </w:r>
          </w:p>
          <w:p w:rsidR="00D338AE" w:rsidRPr="00A52164" w:rsidRDefault="00921167">
            <w:pPr>
              <w:ind w:left="5"/>
              <w:jc w:val="both"/>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w:t>
            </w:r>
            <w:r w:rsidRPr="00A52164">
              <w:rPr>
                <w:rFonts w:ascii="Times New Roman" w:eastAsia="仿宋_GB2312" w:hAnsi="Times New Roman" w:cs="Times New Roman"/>
                <w:sz w:val="28"/>
                <w:szCs w:val="28"/>
              </w:rPr>
              <w:t>GJ/t</w:t>
            </w:r>
            <w:r w:rsidRPr="00A52164">
              <w:rPr>
                <w:rFonts w:ascii="Times New Roman" w:eastAsia="仿宋_GB2312" w:hAnsi="Times New Roman" w:cs="Times New Roman"/>
                <w:sz w:val="28"/>
                <w:szCs w:val="28"/>
              </w:rPr>
              <w:t>，</w:t>
            </w:r>
            <w:r w:rsidRPr="00A52164">
              <w:rPr>
                <w:rFonts w:ascii="Times New Roman" w:eastAsia="仿宋_GB2312" w:hAnsi="Times New Roman" w:cs="Times New Roman"/>
                <w:sz w:val="28"/>
                <w:szCs w:val="28"/>
              </w:rPr>
              <w:t>GJ/</w:t>
            </w:r>
            <w:r w:rsidRPr="00A52164">
              <w:rPr>
                <w:rFonts w:ascii="Times New Roman" w:eastAsia="仿宋_GB2312" w:hAnsi="Times New Roman" w:cs="Times New Roman"/>
                <w:sz w:val="28"/>
                <w:szCs w:val="28"/>
              </w:rPr>
              <w:t>万</w:t>
            </w:r>
            <w:r w:rsidRPr="00A52164">
              <w:rPr>
                <w:rFonts w:ascii="Times New Roman" w:eastAsia="仿宋_GB2312" w:hAnsi="Times New Roman" w:cs="Times New Roman"/>
                <w:sz w:val="28"/>
                <w:szCs w:val="28"/>
              </w:rPr>
              <w:t xml:space="preserve"> Nm</w:t>
            </w:r>
            <w:r w:rsidRPr="00A52164">
              <w:rPr>
                <w:rFonts w:ascii="Times New Roman" w:eastAsia="仿宋_GB2312" w:hAnsi="Times New Roman" w:cs="Times New Roman"/>
                <w:sz w:val="28"/>
                <w:szCs w:val="28"/>
                <w:vertAlign w:val="superscript"/>
              </w:rPr>
              <w:t>3</w:t>
            </w:r>
            <w:r w:rsidRPr="00A52164">
              <w:rPr>
                <w:rFonts w:ascii="Times New Roman" w:eastAsia="仿宋_GB2312" w:hAnsi="Times New Roman" w:cs="Times New Roman"/>
                <w:sz w:val="28"/>
                <w:szCs w:val="28"/>
              </w:rPr>
              <w:t>）</w:t>
            </w:r>
          </w:p>
        </w:tc>
      </w:tr>
      <w:tr w:rsidR="00D338AE" w:rsidRPr="00A52164" w:rsidTr="0043477A">
        <w:trPr>
          <w:trHeight w:val="464"/>
          <w:jc w:val="center"/>
        </w:trPr>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化石燃料燃烧</w:t>
            </w:r>
            <w:r w:rsidRPr="00A52164">
              <w:rPr>
                <w:rFonts w:ascii="Times New Roman" w:eastAsia="仿宋_GB2312"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无烟煤</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2675B7" w:rsidRDefault="00921167">
            <w:pPr>
              <w:jc w:val="center"/>
              <w:rPr>
                <w:rFonts w:ascii="Times New Roman" w:eastAsia="仿宋_GB2312" w:hAnsi="Times New Roman" w:cs="Times New Roman"/>
                <w:sz w:val="28"/>
                <w:szCs w:val="28"/>
              </w:rPr>
            </w:pPr>
            <w:r w:rsidRPr="002675B7">
              <w:rPr>
                <w:rFonts w:ascii="Times New Roman" w:eastAsia="仿宋_GB2312" w:hAnsi="Times New Roman" w:cs="Times New Roman"/>
                <w:sz w:val="28"/>
                <w:szCs w:val="28"/>
              </w:rPr>
              <w:t>烟煤</w:t>
            </w:r>
          </w:p>
        </w:tc>
        <w:tc>
          <w:tcPr>
            <w:tcW w:w="2127" w:type="dxa"/>
            <w:tcBorders>
              <w:top w:val="single" w:sz="4" w:space="0" w:color="000000"/>
              <w:left w:val="single" w:sz="4" w:space="0" w:color="000000"/>
              <w:bottom w:val="single" w:sz="4" w:space="0" w:color="000000"/>
              <w:right w:val="single" w:sz="4" w:space="0" w:color="000000"/>
            </w:tcBorders>
          </w:tcPr>
          <w:p w:rsidR="00D338AE" w:rsidRPr="002675B7" w:rsidRDefault="00D338AE" w:rsidP="00C71B5E">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2675B7"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褐煤</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洗精煤</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其他洗煤</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其他煤制品</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石油焦</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焦炭</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原油</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燃料油</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汽油</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2675B7" w:rsidRDefault="00921167">
            <w:pPr>
              <w:jc w:val="center"/>
              <w:rPr>
                <w:rFonts w:ascii="Times New Roman" w:eastAsia="仿宋_GB2312" w:hAnsi="Times New Roman" w:cs="Times New Roman"/>
                <w:sz w:val="28"/>
                <w:szCs w:val="28"/>
              </w:rPr>
            </w:pPr>
            <w:r w:rsidRPr="002675B7">
              <w:rPr>
                <w:rFonts w:ascii="Times New Roman" w:eastAsia="仿宋_GB2312" w:hAnsi="Times New Roman" w:cs="Times New Roman"/>
                <w:sz w:val="28"/>
                <w:szCs w:val="28"/>
              </w:rPr>
              <w:t>柴油</w:t>
            </w:r>
          </w:p>
        </w:tc>
        <w:tc>
          <w:tcPr>
            <w:tcW w:w="2127" w:type="dxa"/>
            <w:tcBorders>
              <w:top w:val="single" w:sz="4" w:space="0" w:color="000000"/>
              <w:left w:val="single" w:sz="4" w:space="0" w:color="000000"/>
              <w:bottom w:val="single" w:sz="4" w:space="0" w:color="000000"/>
              <w:right w:val="single" w:sz="4" w:space="0" w:color="000000"/>
            </w:tcBorders>
          </w:tcPr>
          <w:p w:rsidR="00D338AE" w:rsidRPr="002675B7" w:rsidRDefault="00013C10">
            <w:pPr>
              <w:jc w:val="center"/>
              <w:rPr>
                <w:rFonts w:ascii="Times New Roman" w:eastAsia="仿宋_GB2312" w:hAnsi="Times New Roman" w:cs="Times New Roman"/>
                <w:sz w:val="28"/>
                <w:szCs w:val="28"/>
              </w:rPr>
            </w:pPr>
            <w:r w:rsidRPr="002675B7">
              <w:rPr>
                <w:rFonts w:ascii="Times New Roman" w:eastAsia="仿宋_GB2312" w:hAnsi="Times New Roman" w:cs="Times New Roman"/>
                <w:sz w:val="28"/>
                <w:szCs w:val="28"/>
              </w:rPr>
              <w:t>2</w:t>
            </w:r>
            <w:r w:rsidR="00C71B5E" w:rsidRPr="002675B7">
              <w:rPr>
                <w:rFonts w:ascii="Times New Roman" w:eastAsia="仿宋_GB2312" w:hAnsi="Times New Roman" w:cs="Times New Roman"/>
                <w:sz w:val="28"/>
                <w:szCs w:val="28"/>
              </w:rPr>
              <w:t>8.6</w:t>
            </w:r>
            <w:r w:rsidRPr="002675B7">
              <w:rPr>
                <w:rFonts w:ascii="Times New Roman" w:eastAsia="仿宋_GB2312" w:hAnsi="Times New Roman" w:cs="Times New Roman"/>
                <w:sz w:val="28"/>
                <w:szCs w:val="28"/>
              </w:rPr>
              <w:t>8</w:t>
            </w:r>
          </w:p>
        </w:tc>
        <w:tc>
          <w:tcPr>
            <w:tcW w:w="2814" w:type="dxa"/>
            <w:tcBorders>
              <w:top w:val="single" w:sz="4" w:space="0" w:color="000000"/>
              <w:left w:val="single" w:sz="4" w:space="0" w:color="000000"/>
              <w:bottom w:val="single" w:sz="4" w:space="0" w:color="000000"/>
              <w:right w:val="single" w:sz="4" w:space="0" w:color="000000"/>
            </w:tcBorders>
          </w:tcPr>
          <w:p w:rsidR="00D338AE" w:rsidRPr="002675B7" w:rsidRDefault="00507D8D" w:rsidP="00507D8D">
            <w:pPr>
              <w:jc w:val="center"/>
              <w:rPr>
                <w:rFonts w:ascii="Times New Roman" w:eastAsia="仿宋_GB2312" w:hAnsi="Times New Roman" w:cs="Times New Roman"/>
                <w:sz w:val="28"/>
                <w:szCs w:val="28"/>
              </w:rPr>
            </w:pPr>
            <w:r w:rsidRPr="002675B7">
              <w:rPr>
                <w:rFonts w:ascii="Times New Roman" w:eastAsia="仿宋_GB2312" w:hAnsi="Times New Roman" w:cs="Times New Roman"/>
                <w:sz w:val="28"/>
                <w:szCs w:val="28"/>
              </w:rPr>
              <w:t>43.33</w:t>
            </w: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煤油</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液化天然气</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液化石油气</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焦油</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焦炉煤气</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高炉煤气</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转炉煤气</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其他煤气</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nil"/>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天然气</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D338AE" w:rsidRPr="00A52164" w:rsidTr="0043477A">
        <w:trPr>
          <w:trHeight w:val="464"/>
          <w:jc w:val="center"/>
        </w:trPr>
        <w:tc>
          <w:tcPr>
            <w:tcW w:w="1399" w:type="dxa"/>
            <w:vMerge/>
            <w:tcBorders>
              <w:top w:val="nil"/>
              <w:left w:val="single" w:sz="4" w:space="0" w:color="000000"/>
              <w:bottom w:val="single" w:sz="4" w:space="0" w:color="000000"/>
              <w:right w:val="single" w:sz="4" w:space="0" w:color="000000"/>
            </w:tcBorders>
          </w:tcPr>
          <w:p w:rsidR="00D338AE" w:rsidRPr="00A52164" w:rsidRDefault="00D338AE">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338AE" w:rsidRPr="00A52164" w:rsidRDefault="00921167">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炼厂干气</w:t>
            </w:r>
          </w:p>
        </w:tc>
        <w:tc>
          <w:tcPr>
            <w:tcW w:w="2127"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D338AE" w:rsidRPr="00A52164" w:rsidRDefault="00D338AE" w:rsidP="00507D8D">
            <w:pPr>
              <w:jc w:val="center"/>
              <w:rPr>
                <w:rFonts w:ascii="Times New Roman" w:eastAsia="仿宋_GB2312" w:hAnsi="Times New Roman" w:cs="Times New Roman"/>
                <w:sz w:val="28"/>
                <w:szCs w:val="28"/>
              </w:rPr>
            </w:pPr>
          </w:p>
        </w:tc>
      </w:tr>
      <w:tr w:rsidR="00A52164" w:rsidRPr="00A52164" w:rsidTr="0043477A">
        <w:trPr>
          <w:trHeight w:val="464"/>
          <w:jc w:val="center"/>
        </w:trPr>
        <w:tc>
          <w:tcPr>
            <w:tcW w:w="1399" w:type="dxa"/>
            <w:vMerge w:val="restart"/>
            <w:tcBorders>
              <w:top w:val="single" w:sz="4" w:space="0" w:color="000000"/>
              <w:left w:val="single" w:sz="4" w:space="0" w:color="000000"/>
              <w:right w:val="single" w:sz="4" w:space="0" w:color="000000"/>
            </w:tcBorders>
            <w:vAlign w:val="center"/>
          </w:tcPr>
          <w:p w:rsidR="00A52164" w:rsidRPr="00A52164" w:rsidRDefault="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能源的原材料用途</w:t>
            </w:r>
            <w:r w:rsidRPr="00A52164">
              <w:rPr>
                <w:rFonts w:ascii="Times New Roman" w:eastAsia="仿宋_GB2312"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参数名称</w:t>
            </w:r>
          </w:p>
        </w:tc>
        <w:tc>
          <w:tcPr>
            <w:tcW w:w="2127"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数据</w:t>
            </w:r>
          </w:p>
        </w:tc>
        <w:tc>
          <w:tcPr>
            <w:tcW w:w="2814"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单位</w:t>
            </w:r>
          </w:p>
        </w:tc>
      </w:tr>
      <w:tr w:rsidR="00A52164" w:rsidRPr="00A52164" w:rsidTr="00507D8D">
        <w:trPr>
          <w:trHeight w:val="464"/>
          <w:jc w:val="center"/>
        </w:trPr>
        <w:tc>
          <w:tcPr>
            <w:tcW w:w="1399" w:type="dxa"/>
            <w:vMerge/>
            <w:tcBorders>
              <w:left w:val="single" w:sz="4" w:space="0" w:color="000000"/>
              <w:right w:val="single" w:sz="4" w:space="0" w:color="000000"/>
            </w:tcBorders>
          </w:tcPr>
          <w:p w:rsidR="00A52164" w:rsidRPr="00A52164" w:rsidRDefault="00A52164">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pPr>
              <w:ind w:left="86"/>
              <w:jc w:val="both"/>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蓝</w:t>
            </w:r>
            <w:proofErr w:type="gramStart"/>
            <w:r w:rsidRPr="00A52164">
              <w:rPr>
                <w:rFonts w:ascii="Times New Roman" w:eastAsia="仿宋_GB2312" w:hAnsi="Times New Roman" w:cs="Times New Roman"/>
                <w:sz w:val="28"/>
                <w:szCs w:val="28"/>
              </w:rPr>
              <w:t>炭作为</w:t>
            </w:r>
            <w:proofErr w:type="gramEnd"/>
            <w:r w:rsidRPr="00A52164">
              <w:rPr>
                <w:rFonts w:ascii="Times New Roman" w:eastAsia="仿宋_GB2312" w:hAnsi="Times New Roman" w:cs="Times New Roman"/>
                <w:sz w:val="28"/>
                <w:szCs w:val="28"/>
              </w:rPr>
              <w:t>还原剂的消耗量</w:t>
            </w:r>
          </w:p>
        </w:tc>
        <w:tc>
          <w:tcPr>
            <w:tcW w:w="2127"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t</w:t>
            </w:r>
          </w:p>
        </w:tc>
      </w:tr>
      <w:tr w:rsidR="00A52164" w:rsidRPr="00A52164" w:rsidTr="0043477A">
        <w:trPr>
          <w:trHeight w:val="464"/>
          <w:jc w:val="center"/>
        </w:trPr>
        <w:tc>
          <w:tcPr>
            <w:tcW w:w="1399" w:type="dxa"/>
            <w:vMerge/>
            <w:tcBorders>
              <w:left w:val="single" w:sz="4" w:space="0" w:color="000000"/>
              <w:right w:val="single" w:sz="4" w:space="0" w:color="000000"/>
            </w:tcBorders>
          </w:tcPr>
          <w:p w:rsidR="00A52164" w:rsidRPr="00A52164" w:rsidRDefault="00A52164">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pPr>
              <w:ind w:left="86"/>
              <w:jc w:val="both"/>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焦炭作为还原剂的消耗量</w:t>
            </w:r>
          </w:p>
        </w:tc>
        <w:tc>
          <w:tcPr>
            <w:tcW w:w="2127" w:type="dxa"/>
            <w:tcBorders>
              <w:top w:val="single" w:sz="4" w:space="0" w:color="000000"/>
              <w:left w:val="single" w:sz="4" w:space="0" w:color="000000"/>
              <w:bottom w:val="single" w:sz="4" w:space="0" w:color="000000"/>
              <w:right w:val="single" w:sz="4" w:space="0" w:color="000000"/>
            </w:tcBorders>
          </w:tcPr>
          <w:p w:rsidR="00A52164" w:rsidRPr="00A52164" w:rsidRDefault="00A52164"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A52164" w:rsidRPr="00A52164" w:rsidRDefault="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t</w:t>
            </w:r>
          </w:p>
        </w:tc>
      </w:tr>
      <w:tr w:rsidR="00A52164" w:rsidRPr="00A52164" w:rsidTr="0043477A">
        <w:trPr>
          <w:trHeight w:val="462"/>
          <w:jc w:val="center"/>
        </w:trPr>
        <w:tc>
          <w:tcPr>
            <w:tcW w:w="1399" w:type="dxa"/>
            <w:vMerge/>
            <w:tcBorders>
              <w:left w:val="single" w:sz="4" w:space="0" w:color="000000"/>
              <w:right w:val="single" w:sz="4" w:space="0" w:color="000000"/>
            </w:tcBorders>
          </w:tcPr>
          <w:p w:rsidR="00A52164" w:rsidRPr="00A52164" w:rsidRDefault="00A52164">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pPr>
              <w:ind w:left="86"/>
              <w:jc w:val="both"/>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无烟煤作还原剂的消耗量</w:t>
            </w:r>
          </w:p>
        </w:tc>
        <w:tc>
          <w:tcPr>
            <w:tcW w:w="2127" w:type="dxa"/>
            <w:tcBorders>
              <w:top w:val="single" w:sz="4" w:space="0" w:color="000000"/>
              <w:left w:val="single" w:sz="4" w:space="0" w:color="000000"/>
              <w:bottom w:val="single" w:sz="4" w:space="0" w:color="000000"/>
              <w:right w:val="single" w:sz="4" w:space="0" w:color="000000"/>
            </w:tcBorders>
          </w:tcPr>
          <w:p w:rsidR="00A52164" w:rsidRPr="00A52164" w:rsidRDefault="00A52164"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A52164" w:rsidRPr="00A52164" w:rsidRDefault="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t</w:t>
            </w:r>
          </w:p>
        </w:tc>
      </w:tr>
      <w:tr w:rsidR="00A52164" w:rsidRPr="00A52164" w:rsidTr="0043477A">
        <w:trPr>
          <w:trHeight w:val="462"/>
          <w:jc w:val="center"/>
        </w:trPr>
        <w:tc>
          <w:tcPr>
            <w:tcW w:w="1399" w:type="dxa"/>
            <w:vMerge/>
            <w:tcBorders>
              <w:left w:val="single" w:sz="4" w:space="0" w:color="000000"/>
              <w:bottom w:val="nil"/>
              <w:right w:val="single" w:sz="4" w:space="0" w:color="000000"/>
            </w:tcBorders>
          </w:tcPr>
          <w:p w:rsidR="00A52164" w:rsidRPr="00A52164" w:rsidRDefault="00A52164">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pPr>
              <w:ind w:left="86"/>
              <w:jc w:val="both"/>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天然气作还原剂的消耗量</w:t>
            </w:r>
          </w:p>
        </w:tc>
        <w:tc>
          <w:tcPr>
            <w:tcW w:w="2127" w:type="dxa"/>
            <w:tcBorders>
              <w:top w:val="single" w:sz="4" w:space="0" w:color="000000"/>
              <w:left w:val="single" w:sz="4" w:space="0" w:color="000000"/>
              <w:bottom w:val="single" w:sz="4" w:space="0" w:color="000000"/>
              <w:right w:val="single" w:sz="4" w:space="0" w:color="000000"/>
            </w:tcBorders>
          </w:tcPr>
          <w:p w:rsidR="00A52164" w:rsidRPr="00A52164" w:rsidRDefault="00A52164"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万</w:t>
            </w:r>
            <w:r w:rsidRPr="00A52164">
              <w:rPr>
                <w:rFonts w:ascii="Times New Roman" w:eastAsia="仿宋_GB2312" w:hAnsi="Times New Roman" w:cs="Times New Roman"/>
                <w:sz w:val="28"/>
                <w:szCs w:val="28"/>
              </w:rPr>
              <w:t xml:space="preserve"> Nm</w:t>
            </w:r>
            <w:r w:rsidRPr="00A52164">
              <w:rPr>
                <w:rFonts w:ascii="Times New Roman" w:eastAsia="仿宋_GB2312" w:hAnsi="Times New Roman" w:cs="Times New Roman"/>
                <w:sz w:val="28"/>
                <w:szCs w:val="28"/>
                <w:vertAlign w:val="superscript"/>
              </w:rPr>
              <w:t>3</w:t>
            </w:r>
          </w:p>
        </w:tc>
      </w:tr>
      <w:tr w:rsidR="00A52164" w:rsidRPr="00A52164" w:rsidTr="0043477A">
        <w:trPr>
          <w:trHeight w:val="462"/>
          <w:jc w:val="center"/>
        </w:trPr>
        <w:tc>
          <w:tcPr>
            <w:tcW w:w="1399" w:type="dxa"/>
            <w:vMerge w:val="restart"/>
            <w:tcBorders>
              <w:top w:val="single" w:sz="4" w:space="0" w:color="auto"/>
              <w:left w:val="single" w:sz="4" w:space="0" w:color="auto"/>
              <w:bottom w:val="single" w:sz="4" w:space="0" w:color="auto"/>
              <w:right w:val="single" w:sz="4" w:space="0" w:color="auto"/>
            </w:tcBorders>
            <w:vAlign w:val="center"/>
          </w:tcPr>
          <w:p w:rsidR="00A52164" w:rsidRPr="00A52164" w:rsidRDefault="00A52164" w:rsidP="0043477A">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工业生产过程</w:t>
            </w:r>
          </w:p>
        </w:tc>
        <w:tc>
          <w:tcPr>
            <w:tcW w:w="2551" w:type="dxa"/>
            <w:tcBorders>
              <w:top w:val="single" w:sz="4" w:space="0" w:color="000000"/>
              <w:left w:val="single" w:sz="4" w:space="0" w:color="auto"/>
              <w:bottom w:val="single" w:sz="4" w:space="0" w:color="000000"/>
              <w:right w:val="single" w:sz="4" w:space="0" w:color="000000"/>
            </w:tcBorders>
            <w:vAlign w:val="center"/>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纯碱消耗量</w:t>
            </w:r>
          </w:p>
        </w:tc>
        <w:tc>
          <w:tcPr>
            <w:tcW w:w="2127" w:type="dxa"/>
            <w:tcBorders>
              <w:top w:val="single" w:sz="4" w:space="0" w:color="000000"/>
              <w:left w:val="single" w:sz="4" w:space="0" w:color="000000"/>
              <w:bottom w:val="single" w:sz="4" w:space="0" w:color="000000"/>
              <w:right w:val="single" w:sz="4" w:space="0" w:color="000000"/>
            </w:tcBorders>
          </w:tcPr>
          <w:p w:rsidR="00A52164" w:rsidRPr="00A52164" w:rsidRDefault="00A52164"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t</w:t>
            </w:r>
          </w:p>
        </w:tc>
      </w:tr>
      <w:tr w:rsidR="00A52164" w:rsidRPr="00A52164" w:rsidTr="0043477A">
        <w:trPr>
          <w:trHeight w:val="462"/>
          <w:jc w:val="center"/>
        </w:trPr>
        <w:tc>
          <w:tcPr>
            <w:tcW w:w="1399" w:type="dxa"/>
            <w:vMerge/>
            <w:tcBorders>
              <w:top w:val="single" w:sz="4" w:space="0" w:color="auto"/>
              <w:left w:val="single" w:sz="4" w:space="0" w:color="auto"/>
              <w:bottom w:val="single" w:sz="4" w:space="0" w:color="auto"/>
              <w:right w:val="single" w:sz="4" w:space="0" w:color="auto"/>
            </w:tcBorders>
          </w:tcPr>
          <w:p w:rsidR="00A52164" w:rsidRPr="00A52164" w:rsidRDefault="00A52164" w:rsidP="00A52164">
            <w:pPr>
              <w:rPr>
                <w:rFonts w:ascii="Times New Roman" w:eastAsia="仿宋_GB2312" w:hAnsi="Times New Roman" w:cs="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vAlign w:val="center"/>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石灰石消耗量</w:t>
            </w:r>
          </w:p>
        </w:tc>
        <w:tc>
          <w:tcPr>
            <w:tcW w:w="2127" w:type="dxa"/>
            <w:tcBorders>
              <w:top w:val="single" w:sz="4" w:space="0" w:color="000000"/>
              <w:left w:val="single" w:sz="4" w:space="0" w:color="000000"/>
              <w:bottom w:val="single" w:sz="4" w:space="0" w:color="000000"/>
              <w:right w:val="single" w:sz="4" w:space="0" w:color="000000"/>
            </w:tcBorders>
          </w:tcPr>
          <w:p w:rsidR="00A52164" w:rsidRPr="00A52164" w:rsidRDefault="00A52164"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t</w:t>
            </w:r>
          </w:p>
        </w:tc>
      </w:tr>
      <w:tr w:rsidR="00A52164" w:rsidRPr="00A52164" w:rsidTr="0043477A">
        <w:trPr>
          <w:trHeight w:val="462"/>
          <w:jc w:val="center"/>
        </w:trPr>
        <w:tc>
          <w:tcPr>
            <w:tcW w:w="1399" w:type="dxa"/>
            <w:vMerge/>
            <w:tcBorders>
              <w:top w:val="single" w:sz="4" w:space="0" w:color="auto"/>
              <w:left w:val="single" w:sz="4" w:space="0" w:color="auto"/>
              <w:bottom w:val="single" w:sz="4" w:space="0" w:color="auto"/>
              <w:right w:val="single" w:sz="4" w:space="0" w:color="auto"/>
            </w:tcBorders>
          </w:tcPr>
          <w:p w:rsidR="00A52164" w:rsidRPr="00A52164" w:rsidRDefault="00A52164" w:rsidP="00A52164">
            <w:pPr>
              <w:rPr>
                <w:rFonts w:ascii="Times New Roman" w:eastAsia="仿宋_GB2312" w:hAnsi="Times New Roman" w:cs="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vAlign w:val="center"/>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白云石消耗量</w:t>
            </w:r>
          </w:p>
        </w:tc>
        <w:tc>
          <w:tcPr>
            <w:tcW w:w="2127" w:type="dxa"/>
            <w:tcBorders>
              <w:top w:val="single" w:sz="4" w:space="0" w:color="000000"/>
              <w:left w:val="single" w:sz="4" w:space="0" w:color="000000"/>
              <w:bottom w:val="single" w:sz="4" w:space="0" w:color="000000"/>
              <w:right w:val="single" w:sz="4" w:space="0" w:color="000000"/>
            </w:tcBorders>
          </w:tcPr>
          <w:p w:rsidR="00A52164" w:rsidRPr="00A52164" w:rsidRDefault="00A52164"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t</w:t>
            </w:r>
          </w:p>
        </w:tc>
      </w:tr>
      <w:tr w:rsidR="00A52164" w:rsidRPr="00A52164" w:rsidTr="0043477A">
        <w:trPr>
          <w:trHeight w:val="462"/>
          <w:jc w:val="center"/>
        </w:trPr>
        <w:tc>
          <w:tcPr>
            <w:tcW w:w="1399" w:type="dxa"/>
            <w:vMerge/>
            <w:tcBorders>
              <w:top w:val="single" w:sz="4" w:space="0" w:color="auto"/>
              <w:left w:val="single" w:sz="4" w:space="0" w:color="auto"/>
              <w:bottom w:val="single" w:sz="4" w:space="0" w:color="auto"/>
              <w:right w:val="single" w:sz="4" w:space="0" w:color="auto"/>
            </w:tcBorders>
          </w:tcPr>
          <w:p w:rsidR="00A52164" w:rsidRPr="00A52164" w:rsidRDefault="00A52164" w:rsidP="00A52164">
            <w:pPr>
              <w:rPr>
                <w:rFonts w:ascii="Times New Roman" w:eastAsia="仿宋_GB2312" w:hAnsi="Times New Roman" w:cs="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vAlign w:val="center"/>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草酸消耗量</w:t>
            </w:r>
          </w:p>
        </w:tc>
        <w:tc>
          <w:tcPr>
            <w:tcW w:w="2127" w:type="dxa"/>
            <w:tcBorders>
              <w:top w:val="single" w:sz="4" w:space="0" w:color="000000"/>
              <w:left w:val="single" w:sz="4" w:space="0" w:color="000000"/>
              <w:bottom w:val="single" w:sz="4" w:space="0" w:color="000000"/>
              <w:right w:val="single" w:sz="4" w:space="0" w:color="000000"/>
            </w:tcBorders>
          </w:tcPr>
          <w:p w:rsidR="00A52164" w:rsidRPr="00A52164" w:rsidRDefault="00A52164"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t</w:t>
            </w:r>
          </w:p>
        </w:tc>
      </w:tr>
      <w:tr w:rsidR="00A52164" w:rsidRPr="00A52164" w:rsidTr="0043477A">
        <w:trPr>
          <w:trHeight w:val="462"/>
          <w:jc w:val="center"/>
        </w:trPr>
        <w:tc>
          <w:tcPr>
            <w:tcW w:w="1399" w:type="dxa"/>
            <w:vMerge w:val="restart"/>
            <w:tcBorders>
              <w:top w:val="single" w:sz="4" w:space="0" w:color="auto"/>
              <w:left w:val="single" w:sz="4" w:space="0" w:color="000000"/>
              <w:right w:val="single" w:sz="4" w:space="0" w:color="000000"/>
            </w:tcBorders>
            <w:vAlign w:val="center"/>
          </w:tcPr>
          <w:p w:rsidR="00A52164" w:rsidRPr="00A52164" w:rsidRDefault="00A52164" w:rsidP="00A52164">
            <w:pP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净购入电力、热力</w:t>
            </w:r>
          </w:p>
        </w:tc>
        <w:tc>
          <w:tcPr>
            <w:tcW w:w="2551"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rsidP="00A52164">
            <w:pPr>
              <w:ind w:left="138"/>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从其他企业购买的电量</w:t>
            </w:r>
          </w:p>
        </w:tc>
        <w:tc>
          <w:tcPr>
            <w:tcW w:w="2127"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B32224" w:rsidP="00B32224">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r w:rsidR="007E2846">
              <w:rPr>
                <w:rFonts w:ascii="Times New Roman" w:eastAsia="仿宋_GB2312" w:hAnsi="Times New Roman" w:cs="Times New Roman"/>
                <w:sz w:val="28"/>
                <w:szCs w:val="28"/>
              </w:rPr>
              <w:t>766</w:t>
            </w:r>
            <w:r>
              <w:rPr>
                <w:rFonts w:ascii="Times New Roman" w:eastAsia="仿宋_GB2312" w:hAnsi="Times New Roman" w:cs="Times New Roman"/>
                <w:sz w:val="28"/>
                <w:szCs w:val="28"/>
              </w:rPr>
              <w:t>.</w:t>
            </w:r>
            <w:r w:rsidR="007E2846">
              <w:rPr>
                <w:rFonts w:ascii="Times New Roman" w:eastAsia="仿宋_GB2312" w:hAnsi="Times New Roman" w:cs="Times New Roman"/>
                <w:sz w:val="28"/>
                <w:szCs w:val="28"/>
              </w:rPr>
              <w:t>7</w:t>
            </w:r>
          </w:p>
        </w:tc>
        <w:tc>
          <w:tcPr>
            <w:tcW w:w="2814"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MWh</w:t>
            </w:r>
          </w:p>
        </w:tc>
      </w:tr>
      <w:tr w:rsidR="00A52164" w:rsidRPr="00A52164" w:rsidTr="0043477A">
        <w:trPr>
          <w:trHeight w:val="462"/>
          <w:jc w:val="center"/>
        </w:trPr>
        <w:tc>
          <w:tcPr>
            <w:tcW w:w="1399" w:type="dxa"/>
            <w:vMerge/>
            <w:tcBorders>
              <w:left w:val="single" w:sz="4" w:space="0" w:color="000000"/>
              <w:right w:val="single" w:sz="4" w:space="0" w:color="000000"/>
            </w:tcBorders>
          </w:tcPr>
          <w:p w:rsidR="00A52164" w:rsidRPr="00A52164" w:rsidRDefault="00A52164" w:rsidP="00A52164">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外销的电量</w:t>
            </w:r>
          </w:p>
        </w:tc>
        <w:tc>
          <w:tcPr>
            <w:tcW w:w="2127" w:type="dxa"/>
            <w:tcBorders>
              <w:top w:val="single" w:sz="4" w:space="0" w:color="000000"/>
              <w:left w:val="single" w:sz="4" w:space="0" w:color="000000"/>
              <w:bottom w:val="single" w:sz="4" w:space="0" w:color="000000"/>
              <w:right w:val="single" w:sz="4" w:space="0" w:color="000000"/>
            </w:tcBorders>
          </w:tcPr>
          <w:p w:rsidR="00A52164" w:rsidRPr="00A52164" w:rsidRDefault="00A52164"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MWh</w:t>
            </w:r>
          </w:p>
        </w:tc>
      </w:tr>
      <w:tr w:rsidR="00A52164" w:rsidRPr="00A52164" w:rsidTr="0043477A">
        <w:trPr>
          <w:trHeight w:val="462"/>
          <w:jc w:val="center"/>
        </w:trPr>
        <w:tc>
          <w:tcPr>
            <w:tcW w:w="1399" w:type="dxa"/>
            <w:vMerge/>
            <w:tcBorders>
              <w:left w:val="single" w:sz="4" w:space="0" w:color="000000"/>
              <w:right w:val="single" w:sz="4" w:space="0" w:color="000000"/>
            </w:tcBorders>
          </w:tcPr>
          <w:p w:rsidR="00A52164" w:rsidRPr="00A52164" w:rsidRDefault="00A52164" w:rsidP="00A52164">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013C10" w:rsidP="00A52164">
            <w:pPr>
              <w:ind w:left="138"/>
              <w:rPr>
                <w:rFonts w:ascii="Times New Roman" w:eastAsia="仿宋_GB2312" w:hAnsi="Times New Roman" w:cs="Times New Roman"/>
                <w:sz w:val="28"/>
                <w:szCs w:val="28"/>
              </w:rPr>
            </w:pPr>
            <w:r>
              <w:rPr>
                <w:rFonts w:ascii="Times New Roman" w:eastAsia="仿宋_GB2312" w:hAnsi="Times New Roman" w:cs="Times New Roman"/>
                <w:sz w:val="28"/>
                <w:szCs w:val="28"/>
              </w:rPr>
              <w:t>从其他企业购买的</w:t>
            </w:r>
            <w:r>
              <w:rPr>
                <w:rFonts w:ascii="Times New Roman" w:eastAsia="仿宋_GB2312" w:hAnsi="Times New Roman" w:cs="Times New Roman" w:hint="eastAsia"/>
                <w:sz w:val="28"/>
                <w:szCs w:val="28"/>
              </w:rPr>
              <w:t>蒸汽</w:t>
            </w:r>
          </w:p>
        </w:tc>
        <w:tc>
          <w:tcPr>
            <w:tcW w:w="2127"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7E2846" w:rsidP="00B32224">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31547</w:t>
            </w:r>
          </w:p>
        </w:tc>
        <w:tc>
          <w:tcPr>
            <w:tcW w:w="2814"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013C10" w:rsidP="00A52164">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t</w:t>
            </w:r>
          </w:p>
        </w:tc>
      </w:tr>
      <w:tr w:rsidR="00A52164" w:rsidRPr="00A52164" w:rsidTr="0043477A">
        <w:trPr>
          <w:trHeight w:val="462"/>
          <w:jc w:val="center"/>
        </w:trPr>
        <w:tc>
          <w:tcPr>
            <w:tcW w:w="1399" w:type="dxa"/>
            <w:vMerge/>
            <w:tcBorders>
              <w:left w:val="single" w:sz="4" w:space="0" w:color="000000"/>
              <w:bottom w:val="single" w:sz="4" w:space="0" w:color="000000"/>
              <w:right w:val="single" w:sz="4" w:space="0" w:color="000000"/>
            </w:tcBorders>
          </w:tcPr>
          <w:p w:rsidR="00A52164" w:rsidRPr="00A52164" w:rsidRDefault="00A52164" w:rsidP="00A52164">
            <w:pPr>
              <w:rPr>
                <w:rFonts w:ascii="Times New Roman" w:eastAsia="仿宋_GB2312"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A52164" w:rsidRPr="00A52164" w:rsidRDefault="00013C10" w:rsidP="00A52164">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外销的蒸汽</w:t>
            </w:r>
          </w:p>
        </w:tc>
        <w:tc>
          <w:tcPr>
            <w:tcW w:w="2127" w:type="dxa"/>
            <w:tcBorders>
              <w:top w:val="single" w:sz="4" w:space="0" w:color="000000"/>
              <w:left w:val="single" w:sz="4" w:space="0" w:color="000000"/>
              <w:bottom w:val="single" w:sz="4" w:space="0" w:color="000000"/>
              <w:right w:val="single" w:sz="4" w:space="0" w:color="000000"/>
            </w:tcBorders>
          </w:tcPr>
          <w:p w:rsidR="00A52164" w:rsidRPr="00A52164" w:rsidRDefault="00A52164" w:rsidP="00507D8D">
            <w:pPr>
              <w:jc w:val="center"/>
              <w:rPr>
                <w:rFonts w:ascii="Times New Roman" w:eastAsia="仿宋_GB2312" w:hAnsi="Times New Roman" w:cs="Times New Roman"/>
                <w:sz w:val="28"/>
                <w:szCs w:val="28"/>
              </w:rPr>
            </w:pPr>
          </w:p>
        </w:tc>
        <w:tc>
          <w:tcPr>
            <w:tcW w:w="2814" w:type="dxa"/>
            <w:tcBorders>
              <w:top w:val="single" w:sz="4" w:space="0" w:color="000000"/>
              <w:left w:val="single" w:sz="4" w:space="0" w:color="000000"/>
              <w:bottom w:val="single" w:sz="4" w:space="0" w:color="000000"/>
              <w:right w:val="single" w:sz="4" w:space="0" w:color="000000"/>
            </w:tcBorders>
          </w:tcPr>
          <w:p w:rsidR="00A52164" w:rsidRPr="00A52164" w:rsidRDefault="00A52164" w:rsidP="00A52164">
            <w:pPr>
              <w:jc w:val="center"/>
              <w:rPr>
                <w:rFonts w:ascii="Times New Roman" w:eastAsia="仿宋_GB2312" w:hAnsi="Times New Roman" w:cs="Times New Roman"/>
                <w:sz w:val="28"/>
                <w:szCs w:val="28"/>
              </w:rPr>
            </w:pPr>
            <w:r w:rsidRPr="00A52164">
              <w:rPr>
                <w:rFonts w:ascii="Times New Roman" w:eastAsia="仿宋_GB2312" w:hAnsi="Times New Roman" w:cs="Times New Roman"/>
                <w:sz w:val="28"/>
                <w:szCs w:val="28"/>
              </w:rPr>
              <w:t>GJ</w:t>
            </w:r>
          </w:p>
        </w:tc>
      </w:tr>
    </w:tbl>
    <w:p w:rsidR="00D338AE" w:rsidRDefault="00921167">
      <w:pPr>
        <w:numPr>
          <w:ilvl w:val="0"/>
          <w:numId w:val="1"/>
        </w:numPr>
        <w:spacing w:line="240" w:lineRule="auto"/>
        <w:ind w:right="-15" w:hanging="211"/>
      </w:pPr>
      <w:r>
        <w:rPr>
          <w:rFonts w:ascii="FangSong" w:eastAsia="FangSong" w:hAnsi="FangSong" w:cs="FangSong"/>
          <w:sz w:val="21"/>
        </w:rPr>
        <w:t>企业应自行添加未在表中列出但企业实际消耗的其他能源品种</w:t>
      </w:r>
    </w:p>
    <w:p w:rsidR="00D338AE" w:rsidRDefault="00921167">
      <w:pPr>
        <w:spacing w:line="240" w:lineRule="auto"/>
        <w:ind w:left="-5" w:right="-15" w:hanging="10"/>
      </w:pPr>
      <w:r>
        <w:rPr>
          <w:rFonts w:ascii="Times New Roman" w:eastAsia="Times New Roman" w:hAnsi="Times New Roman" w:cs="Times New Roman"/>
          <w:sz w:val="21"/>
        </w:rPr>
        <w:t>**</w:t>
      </w:r>
      <w:r>
        <w:rPr>
          <w:rFonts w:ascii="FangSong" w:eastAsia="FangSong" w:hAnsi="FangSong" w:cs="FangSong"/>
          <w:sz w:val="21"/>
        </w:rPr>
        <w:t>企业应自行添加未在表中列出但企业实际消耗的其他原料品种</w:t>
      </w:r>
      <w:r>
        <w:br w:type="page"/>
      </w:r>
    </w:p>
    <w:p w:rsidR="00D338AE" w:rsidRPr="00E802EE" w:rsidRDefault="00921167">
      <w:pPr>
        <w:spacing w:after="253"/>
        <w:ind w:left="2398" w:right="-15" w:hanging="10"/>
        <w:rPr>
          <w:rFonts w:ascii="Times New Roman" w:eastAsia="黑体" w:hAnsi="Times New Roman" w:cs="Times New Roman"/>
        </w:rPr>
      </w:pPr>
      <w:r w:rsidRPr="00E802EE">
        <w:rPr>
          <w:rFonts w:ascii="Times New Roman" w:eastAsia="黑体" w:hAnsi="Times New Roman" w:cs="Times New Roman"/>
          <w:sz w:val="30"/>
        </w:rPr>
        <w:lastRenderedPageBreak/>
        <w:t>附表</w:t>
      </w:r>
      <w:r w:rsidRPr="00E802EE">
        <w:rPr>
          <w:rFonts w:ascii="Times New Roman" w:eastAsia="黑体" w:hAnsi="Times New Roman" w:cs="Times New Roman"/>
          <w:sz w:val="30"/>
        </w:rPr>
        <w:t>3</w:t>
      </w:r>
      <w:r w:rsidRPr="00E802EE">
        <w:rPr>
          <w:rFonts w:ascii="Times New Roman" w:eastAsia="黑体" w:hAnsi="Times New Roman" w:cs="Times New Roman"/>
          <w:sz w:val="30"/>
        </w:rPr>
        <w:t>排放因子和计算系数</w:t>
      </w:r>
    </w:p>
    <w:tbl>
      <w:tblPr>
        <w:tblStyle w:val="TableGrid"/>
        <w:tblW w:w="8891" w:type="dxa"/>
        <w:tblInd w:w="-107" w:type="dxa"/>
        <w:tblCellMar>
          <w:left w:w="107" w:type="dxa"/>
          <w:right w:w="115" w:type="dxa"/>
        </w:tblCellMar>
        <w:tblLook w:val="04A0" w:firstRow="1" w:lastRow="0" w:firstColumn="1" w:lastColumn="0" w:noHBand="0" w:noVBand="1"/>
      </w:tblPr>
      <w:tblGrid>
        <w:gridCol w:w="1399"/>
        <w:gridCol w:w="3262"/>
        <w:gridCol w:w="2136"/>
        <w:gridCol w:w="2094"/>
      </w:tblGrid>
      <w:tr w:rsidR="00D338AE" w:rsidRPr="00E802EE" w:rsidTr="00CE3FBB">
        <w:trPr>
          <w:trHeight w:val="632"/>
        </w:trPr>
        <w:tc>
          <w:tcPr>
            <w:tcW w:w="1399"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rsidP="00E802EE">
            <w:pPr>
              <w:spacing w:after="54" w:line="240" w:lineRule="auto"/>
              <w:ind w:left="31"/>
              <w:jc w:val="both"/>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单位热值含碳量（</w:t>
            </w:r>
            <w:proofErr w:type="spellStart"/>
            <w:r w:rsidRPr="00E802EE">
              <w:rPr>
                <w:rFonts w:ascii="Times New Roman" w:eastAsia="仿宋_GB2312" w:hAnsi="Times New Roman" w:cs="Times New Roman"/>
                <w:sz w:val="28"/>
                <w:szCs w:val="28"/>
              </w:rPr>
              <w:t>tC</w:t>
            </w:r>
            <w:proofErr w:type="spellEnd"/>
            <w:r w:rsidRPr="00E802EE">
              <w:rPr>
                <w:rFonts w:ascii="Times New Roman" w:eastAsia="仿宋_GB2312" w:hAnsi="Times New Roman" w:cs="Times New Roman"/>
                <w:sz w:val="28"/>
                <w:szCs w:val="28"/>
              </w:rPr>
              <w:t>/GJ</w:t>
            </w:r>
            <w:r w:rsidRPr="00E802EE">
              <w:rPr>
                <w:rFonts w:ascii="Times New Roman" w:eastAsia="仿宋_GB2312" w:hAnsi="Times New Roman" w:cs="Times New Roman"/>
                <w:sz w:val="28"/>
                <w:szCs w:val="28"/>
              </w:rPr>
              <w:t>））</w:t>
            </w: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碳氧化率（</w:t>
            </w:r>
            <w:r w:rsidRPr="00E802EE">
              <w:rPr>
                <w:rFonts w:ascii="Times New Roman" w:eastAsia="仿宋_GB2312" w:hAnsi="Times New Roman" w:cs="Times New Roman"/>
                <w:sz w:val="28"/>
                <w:szCs w:val="28"/>
              </w:rPr>
              <w:t>%</w:t>
            </w:r>
            <w:r w:rsidR="00E802EE">
              <w:rPr>
                <w:rFonts w:ascii="Times New Roman" w:eastAsia="仿宋_GB2312" w:hAnsi="Times New Roman" w:cs="Times New Roman"/>
                <w:sz w:val="28"/>
                <w:szCs w:val="28"/>
              </w:rPr>
              <w:t>）</w:t>
            </w:r>
          </w:p>
        </w:tc>
      </w:tr>
      <w:tr w:rsidR="00D338AE" w:rsidRPr="00E802EE" w:rsidTr="00CE3FBB">
        <w:trPr>
          <w:trHeight w:val="464"/>
        </w:trPr>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化石燃料燃烧</w:t>
            </w:r>
            <w:r w:rsidRPr="00E802EE">
              <w:rPr>
                <w:rFonts w:ascii="Times New Roman" w:eastAsia="仿宋_GB2312" w:hAnsi="Times New Roman" w:cs="Times New Roman"/>
                <w:sz w:val="28"/>
                <w:szCs w:val="28"/>
              </w:rPr>
              <w:t>*</w:t>
            </w: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无烟煤</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2675B7" w:rsidRDefault="00921167">
            <w:pPr>
              <w:jc w:val="center"/>
              <w:rPr>
                <w:rFonts w:ascii="Times New Roman" w:eastAsia="仿宋_GB2312" w:hAnsi="Times New Roman" w:cs="Times New Roman"/>
                <w:sz w:val="28"/>
                <w:szCs w:val="28"/>
              </w:rPr>
            </w:pPr>
            <w:r w:rsidRPr="002675B7">
              <w:rPr>
                <w:rFonts w:ascii="Times New Roman" w:eastAsia="仿宋_GB2312" w:hAnsi="Times New Roman" w:cs="Times New Roman"/>
                <w:sz w:val="28"/>
                <w:szCs w:val="28"/>
              </w:rPr>
              <w:t>烟煤</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2675B7"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2675B7"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褐煤</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洗精煤</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其他洗煤</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其他煤制品</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石脑油</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焦炭</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原油</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燃料油</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汽油</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2675B7" w:rsidRDefault="00921167">
            <w:pPr>
              <w:jc w:val="center"/>
              <w:rPr>
                <w:rFonts w:ascii="Times New Roman" w:eastAsia="仿宋_GB2312" w:hAnsi="Times New Roman" w:cs="Times New Roman"/>
                <w:sz w:val="28"/>
                <w:szCs w:val="28"/>
              </w:rPr>
            </w:pPr>
            <w:r w:rsidRPr="002675B7">
              <w:rPr>
                <w:rFonts w:ascii="Times New Roman" w:eastAsia="仿宋_GB2312" w:hAnsi="Times New Roman" w:cs="Times New Roman"/>
                <w:sz w:val="28"/>
                <w:szCs w:val="28"/>
              </w:rPr>
              <w:t>柴油</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2675B7" w:rsidRDefault="00C47E0F">
            <w:pPr>
              <w:jc w:val="center"/>
              <w:rPr>
                <w:rFonts w:ascii="Times New Roman" w:eastAsia="仿宋_GB2312" w:hAnsi="Times New Roman" w:cs="Times New Roman"/>
                <w:sz w:val="28"/>
                <w:szCs w:val="28"/>
              </w:rPr>
            </w:pPr>
            <w:r w:rsidRPr="002675B7">
              <w:rPr>
                <w:rFonts w:ascii="Times New Roman" w:eastAsia="仿宋_GB2312" w:hAnsi="Times New Roman" w:cs="Times New Roman"/>
                <w:sz w:val="28"/>
                <w:szCs w:val="28"/>
              </w:rPr>
              <w:t>20.20</w:t>
            </w: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2675B7" w:rsidRDefault="00921167" w:rsidP="00C47E0F">
            <w:pPr>
              <w:jc w:val="center"/>
              <w:rPr>
                <w:rFonts w:ascii="Times New Roman" w:eastAsia="仿宋_GB2312" w:hAnsi="Times New Roman" w:cs="Times New Roman"/>
                <w:sz w:val="28"/>
                <w:szCs w:val="28"/>
              </w:rPr>
            </w:pPr>
            <w:r w:rsidRPr="002675B7">
              <w:rPr>
                <w:rFonts w:ascii="Times New Roman" w:eastAsia="仿宋_GB2312" w:hAnsi="Times New Roman" w:cs="Times New Roman"/>
                <w:sz w:val="28"/>
                <w:szCs w:val="28"/>
              </w:rPr>
              <w:t>98</w:t>
            </w: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煤油</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液化天然气</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液化石油气</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焦油</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焦炉煤气</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高炉煤气</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转炉煤气</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其他煤气</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天然气</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D338AE" w:rsidRPr="00E802EE" w:rsidTr="00CE3FBB">
        <w:trPr>
          <w:trHeight w:val="464"/>
        </w:trPr>
        <w:tc>
          <w:tcPr>
            <w:tcW w:w="1399" w:type="dxa"/>
            <w:vMerge/>
            <w:tcBorders>
              <w:top w:val="nil"/>
              <w:left w:val="single" w:sz="4" w:space="0" w:color="000000"/>
              <w:bottom w:val="single" w:sz="4" w:space="0" w:color="000000"/>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炼厂干气</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r>
      <w:tr w:rsidR="00E802EE" w:rsidRPr="00E802EE" w:rsidTr="00CE3FBB">
        <w:trPr>
          <w:trHeight w:val="464"/>
        </w:trPr>
        <w:tc>
          <w:tcPr>
            <w:tcW w:w="1399" w:type="dxa"/>
            <w:vMerge w:val="restart"/>
            <w:tcBorders>
              <w:top w:val="single" w:sz="4" w:space="0" w:color="000000"/>
              <w:left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能源的原材料用途</w:t>
            </w:r>
            <w:r w:rsidRPr="00E802EE">
              <w:rPr>
                <w:rFonts w:ascii="Times New Roman" w:eastAsia="仿宋_GB2312" w:hAnsi="Times New Roman" w:cs="Times New Roman"/>
                <w:sz w:val="28"/>
                <w:szCs w:val="28"/>
              </w:rPr>
              <w:t>**</w:t>
            </w:r>
          </w:p>
        </w:tc>
        <w:tc>
          <w:tcPr>
            <w:tcW w:w="3262"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参数名称</w:t>
            </w:r>
          </w:p>
        </w:tc>
        <w:tc>
          <w:tcPr>
            <w:tcW w:w="2136"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数据</w:t>
            </w:r>
          </w:p>
        </w:tc>
        <w:tc>
          <w:tcPr>
            <w:tcW w:w="2094"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单位</w:t>
            </w:r>
          </w:p>
        </w:tc>
      </w:tr>
      <w:tr w:rsidR="00E802EE" w:rsidRPr="00E802EE" w:rsidTr="00CE3FBB">
        <w:trPr>
          <w:trHeight w:val="464"/>
        </w:trPr>
        <w:tc>
          <w:tcPr>
            <w:tcW w:w="1399" w:type="dxa"/>
            <w:vMerge/>
            <w:tcBorders>
              <w:left w:val="single" w:sz="4" w:space="0" w:color="000000"/>
              <w:right w:val="single" w:sz="4" w:space="0" w:color="000000"/>
            </w:tcBorders>
            <w:vAlign w:val="center"/>
          </w:tcPr>
          <w:p w:rsidR="00E802EE" w:rsidRPr="00E802EE" w:rsidRDefault="00E802E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蓝</w:t>
            </w:r>
            <w:proofErr w:type="gramStart"/>
            <w:r w:rsidRPr="00E802EE">
              <w:rPr>
                <w:rFonts w:ascii="Times New Roman" w:eastAsia="仿宋_GB2312" w:hAnsi="Times New Roman" w:cs="Times New Roman"/>
                <w:sz w:val="28"/>
                <w:szCs w:val="28"/>
              </w:rPr>
              <w:t>炭作为</w:t>
            </w:r>
            <w:proofErr w:type="gramEnd"/>
            <w:r w:rsidRPr="00E802EE">
              <w:rPr>
                <w:rFonts w:ascii="Times New Roman" w:eastAsia="仿宋_GB2312" w:hAnsi="Times New Roman" w:cs="Times New Roman"/>
                <w:sz w:val="28"/>
                <w:szCs w:val="28"/>
              </w:rPr>
              <w:t>还原剂</w:t>
            </w:r>
          </w:p>
        </w:tc>
        <w:tc>
          <w:tcPr>
            <w:tcW w:w="2136"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tCO</w:t>
            </w:r>
            <w:r w:rsidRPr="00E802EE">
              <w:rPr>
                <w:rFonts w:ascii="Times New Roman" w:eastAsia="仿宋_GB2312" w:hAnsi="Times New Roman" w:cs="Times New Roman"/>
                <w:sz w:val="28"/>
                <w:szCs w:val="28"/>
                <w:vertAlign w:val="subscript"/>
              </w:rPr>
              <w:t>2</w:t>
            </w:r>
            <w:r w:rsidRPr="00E802EE">
              <w:rPr>
                <w:rFonts w:ascii="Times New Roman" w:eastAsia="仿宋_GB2312" w:hAnsi="Times New Roman" w:cs="Times New Roman"/>
                <w:sz w:val="28"/>
                <w:szCs w:val="28"/>
              </w:rPr>
              <w:t>/t</w:t>
            </w:r>
          </w:p>
        </w:tc>
      </w:tr>
      <w:tr w:rsidR="00E802EE" w:rsidRPr="00E802EE" w:rsidTr="00CE3FBB">
        <w:trPr>
          <w:trHeight w:val="464"/>
        </w:trPr>
        <w:tc>
          <w:tcPr>
            <w:tcW w:w="1399" w:type="dxa"/>
            <w:vMerge/>
            <w:tcBorders>
              <w:left w:val="single" w:sz="4" w:space="0" w:color="000000"/>
              <w:right w:val="single" w:sz="4" w:space="0" w:color="000000"/>
            </w:tcBorders>
            <w:vAlign w:val="center"/>
          </w:tcPr>
          <w:p w:rsidR="00E802EE" w:rsidRPr="00E802EE" w:rsidRDefault="00E802E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焦炭作为还原剂</w:t>
            </w:r>
          </w:p>
        </w:tc>
        <w:tc>
          <w:tcPr>
            <w:tcW w:w="2136"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tCO</w:t>
            </w:r>
            <w:r w:rsidRPr="00E802EE">
              <w:rPr>
                <w:rFonts w:ascii="Times New Roman" w:eastAsia="仿宋_GB2312" w:hAnsi="Times New Roman" w:cs="Times New Roman"/>
                <w:sz w:val="28"/>
                <w:szCs w:val="28"/>
                <w:vertAlign w:val="subscript"/>
              </w:rPr>
              <w:t>2</w:t>
            </w:r>
            <w:r w:rsidRPr="00E802EE">
              <w:rPr>
                <w:rFonts w:ascii="Times New Roman" w:eastAsia="仿宋_GB2312" w:hAnsi="Times New Roman" w:cs="Times New Roman"/>
                <w:sz w:val="28"/>
                <w:szCs w:val="28"/>
              </w:rPr>
              <w:t>/t</w:t>
            </w:r>
          </w:p>
        </w:tc>
      </w:tr>
      <w:tr w:rsidR="00E802EE" w:rsidRPr="00E802EE" w:rsidTr="00CE3FBB">
        <w:trPr>
          <w:trHeight w:val="462"/>
        </w:trPr>
        <w:tc>
          <w:tcPr>
            <w:tcW w:w="1399" w:type="dxa"/>
            <w:vMerge/>
            <w:tcBorders>
              <w:left w:val="single" w:sz="4" w:space="0" w:color="000000"/>
              <w:right w:val="single" w:sz="4" w:space="0" w:color="000000"/>
            </w:tcBorders>
            <w:vAlign w:val="center"/>
          </w:tcPr>
          <w:p w:rsidR="00E802EE" w:rsidRPr="00E802EE" w:rsidRDefault="00E802E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无烟煤作还原剂</w:t>
            </w:r>
          </w:p>
        </w:tc>
        <w:tc>
          <w:tcPr>
            <w:tcW w:w="2136"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tCO</w:t>
            </w:r>
            <w:r w:rsidRPr="00E802EE">
              <w:rPr>
                <w:rFonts w:ascii="Times New Roman" w:eastAsia="仿宋_GB2312" w:hAnsi="Times New Roman" w:cs="Times New Roman"/>
                <w:sz w:val="28"/>
                <w:szCs w:val="28"/>
                <w:vertAlign w:val="subscript"/>
              </w:rPr>
              <w:t>2</w:t>
            </w:r>
            <w:r w:rsidRPr="00E802EE">
              <w:rPr>
                <w:rFonts w:ascii="Times New Roman" w:eastAsia="仿宋_GB2312" w:hAnsi="Times New Roman" w:cs="Times New Roman"/>
                <w:sz w:val="28"/>
                <w:szCs w:val="28"/>
              </w:rPr>
              <w:t>/t</w:t>
            </w:r>
          </w:p>
        </w:tc>
      </w:tr>
      <w:tr w:rsidR="00E802EE" w:rsidRPr="00E802EE" w:rsidTr="00CE3FBB">
        <w:trPr>
          <w:trHeight w:val="464"/>
        </w:trPr>
        <w:tc>
          <w:tcPr>
            <w:tcW w:w="1399" w:type="dxa"/>
            <w:vMerge/>
            <w:tcBorders>
              <w:left w:val="single" w:sz="4" w:space="0" w:color="000000"/>
              <w:bottom w:val="single" w:sz="4" w:space="0" w:color="000000"/>
              <w:right w:val="single" w:sz="4" w:space="0" w:color="000000"/>
            </w:tcBorders>
            <w:vAlign w:val="center"/>
          </w:tcPr>
          <w:p w:rsidR="00E802EE" w:rsidRPr="00E802EE" w:rsidRDefault="00E802E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天然气作还原剂</w:t>
            </w:r>
          </w:p>
        </w:tc>
        <w:tc>
          <w:tcPr>
            <w:tcW w:w="2136"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E802EE" w:rsidRPr="00E802EE" w:rsidRDefault="00E802EE">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tCO</w:t>
            </w:r>
            <w:r w:rsidRPr="00E802EE">
              <w:rPr>
                <w:rFonts w:ascii="Times New Roman" w:eastAsia="仿宋_GB2312" w:hAnsi="Times New Roman" w:cs="Times New Roman"/>
                <w:sz w:val="28"/>
                <w:szCs w:val="28"/>
                <w:vertAlign w:val="subscript"/>
              </w:rPr>
              <w:t>2</w:t>
            </w:r>
            <w:r w:rsidRPr="00E802EE">
              <w:rPr>
                <w:rFonts w:ascii="Times New Roman" w:eastAsia="仿宋_GB2312" w:hAnsi="Times New Roman" w:cs="Times New Roman"/>
                <w:sz w:val="28"/>
                <w:szCs w:val="28"/>
              </w:rPr>
              <w:t>/</w:t>
            </w:r>
            <w:r w:rsidRPr="00E802EE">
              <w:rPr>
                <w:rFonts w:ascii="Times New Roman" w:eastAsia="仿宋_GB2312" w:hAnsi="Times New Roman" w:cs="Times New Roman"/>
                <w:sz w:val="28"/>
                <w:szCs w:val="28"/>
              </w:rPr>
              <w:t>万</w:t>
            </w:r>
            <w:r w:rsidRPr="00E802EE">
              <w:rPr>
                <w:rFonts w:ascii="Times New Roman" w:eastAsia="仿宋_GB2312" w:hAnsi="Times New Roman" w:cs="Times New Roman"/>
                <w:sz w:val="28"/>
                <w:szCs w:val="28"/>
              </w:rPr>
              <w:t xml:space="preserve"> Nm</w:t>
            </w:r>
            <w:r w:rsidRPr="00E802EE">
              <w:rPr>
                <w:rFonts w:ascii="Times New Roman" w:eastAsia="仿宋_GB2312" w:hAnsi="Times New Roman" w:cs="Times New Roman"/>
                <w:sz w:val="28"/>
                <w:szCs w:val="28"/>
                <w:vertAlign w:val="superscript"/>
              </w:rPr>
              <w:t>3</w:t>
            </w:r>
          </w:p>
        </w:tc>
      </w:tr>
      <w:tr w:rsidR="00D338AE" w:rsidRPr="00E802EE" w:rsidTr="00CE3FBB">
        <w:trPr>
          <w:trHeight w:val="464"/>
        </w:trPr>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工业生产过程</w:t>
            </w: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ind w:left="347"/>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纯碱分解的排放因子</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tCO</w:t>
            </w:r>
            <w:r w:rsidRPr="00E802EE">
              <w:rPr>
                <w:rFonts w:ascii="Times New Roman" w:eastAsia="仿宋_GB2312" w:hAnsi="Times New Roman" w:cs="Times New Roman"/>
                <w:sz w:val="28"/>
                <w:szCs w:val="28"/>
                <w:vertAlign w:val="subscript"/>
              </w:rPr>
              <w:t>2</w:t>
            </w:r>
            <w:r w:rsidRPr="00E802EE">
              <w:rPr>
                <w:rFonts w:ascii="Times New Roman" w:eastAsia="仿宋_GB2312" w:hAnsi="Times New Roman" w:cs="Times New Roman"/>
                <w:sz w:val="28"/>
                <w:szCs w:val="28"/>
              </w:rPr>
              <w:t>/t</w:t>
            </w: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ind w:left="227"/>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石灰石分解的排放因子</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tCO</w:t>
            </w:r>
            <w:r w:rsidRPr="00E802EE">
              <w:rPr>
                <w:rFonts w:ascii="Times New Roman" w:eastAsia="仿宋_GB2312" w:hAnsi="Times New Roman" w:cs="Times New Roman"/>
                <w:sz w:val="28"/>
                <w:szCs w:val="28"/>
                <w:vertAlign w:val="subscript"/>
              </w:rPr>
              <w:t>2</w:t>
            </w:r>
            <w:r w:rsidRPr="00E802EE">
              <w:rPr>
                <w:rFonts w:ascii="Times New Roman" w:eastAsia="仿宋_GB2312" w:hAnsi="Times New Roman" w:cs="Times New Roman"/>
                <w:sz w:val="28"/>
                <w:szCs w:val="28"/>
              </w:rPr>
              <w:t>/t</w:t>
            </w:r>
          </w:p>
        </w:tc>
      </w:tr>
      <w:tr w:rsidR="00D338AE" w:rsidRPr="00E802EE" w:rsidTr="00CE3FBB">
        <w:trPr>
          <w:trHeight w:val="464"/>
        </w:trPr>
        <w:tc>
          <w:tcPr>
            <w:tcW w:w="1399" w:type="dxa"/>
            <w:vMerge/>
            <w:tcBorders>
              <w:top w:val="nil"/>
              <w:left w:val="single" w:sz="4" w:space="0" w:color="000000"/>
              <w:bottom w:val="nil"/>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ind w:left="227"/>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白云石分解的排放因子</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tCO</w:t>
            </w:r>
            <w:r w:rsidRPr="00E802EE">
              <w:rPr>
                <w:rFonts w:ascii="Times New Roman" w:eastAsia="仿宋_GB2312" w:hAnsi="Times New Roman" w:cs="Times New Roman"/>
                <w:sz w:val="28"/>
                <w:szCs w:val="28"/>
                <w:vertAlign w:val="subscript"/>
              </w:rPr>
              <w:t>2</w:t>
            </w:r>
            <w:r w:rsidRPr="00E802EE">
              <w:rPr>
                <w:rFonts w:ascii="Times New Roman" w:eastAsia="仿宋_GB2312" w:hAnsi="Times New Roman" w:cs="Times New Roman"/>
                <w:sz w:val="28"/>
                <w:szCs w:val="28"/>
              </w:rPr>
              <w:t>/t</w:t>
            </w:r>
          </w:p>
        </w:tc>
      </w:tr>
      <w:tr w:rsidR="00D338AE" w:rsidRPr="00E802EE" w:rsidTr="00CE3FBB">
        <w:trPr>
          <w:trHeight w:val="464"/>
        </w:trPr>
        <w:tc>
          <w:tcPr>
            <w:tcW w:w="1399" w:type="dxa"/>
            <w:vMerge/>
            <w:tcBorders>
              <w:top w:val="nil"/>
              <w:left w:val="single" w:sz="4" w:space="0" w:color="000000"/>
              <w:bottom w:val="single" w:sz="4" w:space="0" w:color="000000"/>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ind w:left="347"/>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草酸的浓度（含量）</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C47E0F">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w:t>
            </w:r>
          </w:p>
        </w:tc>
      </w:tr>
      <w:tr w:rsidR="00D338AE" w:rsidRPr="00E802EE" w:rsidTr="00CE3FBB">
        <w:trPr>
          <w:trHeight w:val="590"/>
        </w:trPr>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rsidP="008A0890">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净购入电力、热力</w:t>
            </w: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ind w:left="347"/>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电力消费的排放因子</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CE3FBB">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0.</w:t>
            </w:r>
            <w:r w:rsidR="003F7B8B">
              <w:rPr>
                <w:rFonts w:ascii="Times New Roman" w:eastAsia="仿宋_GB2312" w:hAnsi="Times New Roman" w:cs="Times New Roman"/>
                <w:sz w:val="28"/>
                <w:szCs w:val="28"/>
              </w:rPr>
              <w:t>7035</w:t>
            </w: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tCO</w:t>
            </w:r>
            <w:r w:rsidRPr="00E802EE">
              <w:rPr>
                <w:rFonts w:ascii="Times New Roman" w:eastAsia="仿宋_GB2312" w:hAnsi="Times New Roman" w:cs="Times New Roman"/>
                <w:sz w:val="28"/>
                <w:szCs w:val="28"/>
                <w:vertAlign w:val="subscript"/>
              </w:rPr>
              <w:t>2</w:t>
            </w:r>
            <w:r w:rsidRPr="00E802EE">
              <w:rPr>
                <w:rFonts w:ascii="Times New Roman" w:eastAsia="仿宋_GB2312" w:hAnsi="Times New Roman" w:cs="Times New Roman"/>
                <w:sz w:val="28"/>
                <w:szCs w:val="28"/>
              </w:rPr>
              <w:t>/MWh</w:t>
            </w:r>
          </w:p>
        </w:tc>
      </w:tr>
      <w:tr w:rsidR="00D338AE" w:rsidRPr="00E802EE" w:rsidTr="00CE3FBB">
        <w:trPr>
          <w:trHeight w:val="464"/>
        </w:trPr>
        <w:tc>
          <w:tcPr>
            <w:tcW w:w="1399" w:type="dxa"/>
            <w:vMerge/>
            <w:tcBorders>
              <w:top w:val="nil"/>
              <w:left w:val="single" w:sz="4" w:space="0" w:color="000000"/>
              <w:bottom w:val="single" w:sz="4" w:space="0" w:color="000000"/>
              <w:right w:val="single" w:sz="4" w:space="0" w:color="000000"/>
            </w:tcBorders>
            <w:vAlign w:val="center"/>
          </w:tcPr>
          <w:p w:rsidR="00D338AE" w:rsidRPr="00E802EE" w:rsidRDefault="00D338AE">
            <w:pPr>
              <w:rPr>
                <w:rFonts w:ascii="Times New Roman" w:eastAsia="仿宋_GB2312" w:hAnsi="Times New Roman" w:cs="Times New Roman"/>
                <w:sz w:val="28"/>
                <w:szCs w:val="28"/>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pPr>
              <w:ind w:left="347"/>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热力消费的排放因子</w:t>
            </w:r>
          </w:p>
        </w:tc>
        <w:tc>
          <w:tcPr>
            <w:tcW w:w="2136"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D338AE" w:rsidP="00B049F8">
            <w:pPr>
              <w:jc w:val="center"/>
              <w:rPr>
                <w:rFonts w:ascii="Times New Roman" w:eastAsia="仿宋_GB2312" w:hAnsi="Times New Roman" w:cs="Times New Roman"/>
                <w:sz w:val="28"/>
                <w:szCs w:val="28"/>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D338AE" w:rsidRPr="00E802EE" w:rsidRDefault="00921167" w:rsidP="00C47E0F">
            <w:pPr>
              <w:jc w:val="center"/>
              <w:rPr>
                <w:rFonts w:ascii="Times New Roman" w:eastAsia="仿宋_GB2312" w:hAnsi="Times New Roman" w:cs="Times New Roman"/>
                <w:sz w:val="28"/>
                <w:szCs w:val="28"/>
              </w:rPr>
            </w:pPr>
            <w:r w:rsidRPr="00E802EE">
              <w:rPr>
                <w:rFonts w:ascii="Times New Roman" w:eastAsia="仿宋_GB2312" w:hAnsi="Times New Roman" w:cs="Times New Roman"/>
                <w:sz w:val="28"/>
                <w:szCs w:val="28"/>
              </w:rPr>
              <w:t>tCO</w:t>
            </w:r>
            <w:r w:rsidRPr="00E802EE">
              <w:rPr>
                <w:rFonts w:ascii="Times New Roman" w:eastAsia="仿宋_GB2312" w:hAnsi="Times New Roman" w:cs="Times New Roman"/>
                <w:sz w:val="28"/>
                <w:szCs w:val="28"/>
                <w:vertAlign w:val="subscript"/>
              </w:rPr>
              <w:t>2</w:t>
            </w:r>
            <w:r w:rsidR="00C24750">
              <w:rPr>
                <w:rFonts w:ascii="Times New Roman" w:eastAsia="仿宋_GB2312" w:hAnsi="Times New Roman" w:cs="Times New Roman"/>
                <w:sz w:val="28"/>
                <w:szCs w:val="28"/>
              </w:rPr>
              <w:t>/</w:t>
            </w:r>
            <w:r w:rsidR="00C47E0F">
              <w:rPr>
                <w:rFonts w:ascii="Times New Roman" w:eastAsia="仿宋_GB2312" w:hAnsi="Times New Roman" w:cs="Times New Roman" w:hint="eastAsia"/>
                <w:sz w:val="28"/>
                <w:szCs w:val="28"/>
              </w:rPr>
              <w:t>G</w:t>
            </w:r>
            <w:r w:rsidR="00C47E0F">
              <w:rPr>
                <w:rFonts w:ascii="Times New Roman" w:eastAsia="仿宋_GB2312" w:hAnsi="Times New Roman" w:cs="Times New Roman"/>
                <w:sz w:val="28"/>
                <w:szCs w:val="28"/>
              </w:rPr>
              <w:t>J</w:t>
            </w:r>
          </w:p>
        </w:tc>
      </w:tr>
    </w:tbl>
    <w:p w:rsidR="00D338AE" w:rsidRDefault="00921167">
      <w:pPr>
        <w:numPr>
          <w:ilvl w:val="0"/>
          <w:numId w:val="1"/>
        </w:numPr>
        <w:spacing w:line="240" w:lineRule="auto"/>
        <w:ind w:right="-15" w:hanging="211"/>
      </w:pPr>
      <w:r>
        <w:rPr>
          <w:rFonts w:ascii="FangSong" w:eastAsia="FangSong" w:hAnsi="FangSong" w:cs="FangSong"/>
          <w:sz w:val="21"/>
        </w:rPr>
        <w:t>企业应自行添加未在表中列出但企业实际消耗的其他能源品种</w:t>
      </w:r>
    </w:p>
    <w:p w:rsidR="00D338AE" w:rsidRDefault="00921167">
      <w:pPr>
        <w:spacing w:line="240" w:lineRule="auto"/>
        <w:ind w:left="-5" w:right="-15" w:hanging="10"/>
      </w:pPr>
      <w:r>
        <w:rPr>
          <w:rFonts w:ascii="Times New Roman" w:eastAsia="Times New Roman" w:hAnsi="Times New Roman" w:cs="Times New Roman"/>
          <w:sz w:val="21"/>
        </w:rPr>
        <w:t>**</w:t>
      </w:r>
      <w:r>
        <w:rPr>
          <w:rFonts w:ascii="FangSong" w:eastAsia="FangSong" w:hAnsi="FangSong" w:cs="FangSong"/>
          <w:sz w:val="21"/>
        </w:rPr>
        <w:t>企业应自行添加未在表中列出但企业实际消耗的其他原料品种</w:t>
      </w:r>
    </w:p>
    <w:sectPr w:rsidR="00D338AE" w:rsidSect="00CE3FBB">
      <w:footerReference w:type="even" r:id="rId17"/>
      <w:footerReference w:type="default" r:id="rId18"/>
      <w:footerReference w:type="first" r:id="rId19"/>
      <w:pgSz w:w="11907" w:h="16839"/>
      <w:pgMar w:top="1440" w:right="1800" w:bottom="1440" w:left="1800" w:header="720" w:footer="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40" w:rsidRDefault="00226C40">
      <w:pPr>
        <w:spacing w:line="240" w:lineRule="auto"/>
      </w:pPr>
      <w:r>
        <w:separator/>
      </w:r>
    </w:p>
  </w:endnote>
  <w:endnote w:type="continuationSeparator" w:id="0">
    <w:p w:rsidR="00226C40" w:rsidRDefault="00226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pPr>
      <w:spacing w:line="240" w:lineRule="auto"/>
      <w:jc w:val="center"/>
    </w:pPr>
    <w:r>
      <w:fldChar w:fldCharType="begin"/>
    </w:r>
    <w:r>
      <w:instrText xml:space="preserve"> PAGE   \* MERGEFORMAT </w:instrText>
    </w:r>
    <w:r>
      <w:fldChar w:fldCharType="separate"/>
    </w:r>
    <w:r w:rsidR="00220465" w:rsidRPr="00220465">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pPr>
      <w:spacing w:line="240" w:lineRule="auto"/>
      <w:jc w:val="center"/>
    </w:pPr>
    <w:r>
      <w:fldChar w:fldCharType="begin"/>
    </w:r>
    <w:r>
      <w:instrText xml:space="preserve"> PAGE   \* MERGEFORMAT </w:instrText>
    </w:r>
    <w:r>
      <w:fldChar w:fldCharType="separate"/>
    </w:r>
    <w:r w:rsidR="00220465" w:rsidRPr="00220465">
      <w:rPr>
        <w:rFonts w:ascii="Times New Roman" w:eastAsia="Times New Roman" w:hAnsi="Times New Roman" w:cs="Times New Roman"/>
        <w:noProof/>
        <w:sz w:val="24"/>
      </w:rPr>
      <w:t>18</w:t>
    </w:r>
    <w:r>
      <w:rPr>
        <w:rFonts w:ascii="Times New Roman" w:eastAsia="Times New Roman" w:hAnsi="Times New Roman" w:cs="Times New Roman"/>
        <w:sz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pPr>
      <w:spacing w:line="240" w:lineRule="auto"/>
      <w:jc w:val="center"/>
    </w:pPr>
    <w:r>
      <w:fldChar w:fldCharType="begin"/>
    </w:r>
    <w:r>
      <w:instrText xml:space="preserve"> PAGE   \* MERGEFORMAT </w:instrText>
    </w:r>
    <w:r>
      <w:fldChar w:fldCharType="separate"/>
    </w:r>
    <w:r w:rsidR="00220465" w:rsidRPr="00220465">
      <w:rPr>
        <w:rFonts w:ascii="Times New Roman" w:eastAsia="Times New Roman" w:hAnsi="Times New Roman" w:cs="Times New Roman"/>
        <w:noProof/>
        <w:sz w:val="24"/>
      </w:rPr>
      <w:t>19</w:t>
    </w:r>
    <w:r>
      <w:rPr>
        <w:rFonts w:ascii="Times New Roman" w:eastAsia="Times New Roman" w:hAnsi="Times New Roman" w:cs="Times New Roman"/>
        <w:sz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pPr>
      <w:spacing w:line="240" w:lineRule="auto"/>
      <w:jc w:val="center"/>
    </w:pPr>
    <w:r>
      <w:fldChar w:fldCharType="begin"/>
    </w:r>
    <w:r>
      <w:instrText xml:space="preserve"> PAGE   \* MERGEFORMAT </w:instrText>
    </w:r>
    <w:r>
      <w:fldChar w:fldCharType="separate"/>
    </w:r>
    <w:r w:rsidR="00220465" w:rsidRPr="00220465">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pPr>
      <w:spacing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pPr>
      <w:spacing w:line="240" w:lineRule="auto"/>
      <w:jc w:val="center"/>
    </w:pPr>
    <w:r>
      <w:fldChar w:fldCharType="begin"/>
    </w:r>
    <w:r>
      <w:instrText xml:space="preserve"> PAGE   \* MERGEFORMAT </w:instrText>
    </w:r>
    <w:r>
      <w:fldChar w:fldCharType="separate"/>
    </w:r>
    <w:r w:rsidR="00220465" w:rsidRPr="00220465">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pPr>
      <w:spacing w:line="240" w:lineRule="auto"/>
      <w:jc w:val="center"/>
    </w:pPr>
    <w:r>
      <w:fldChar w:fldCharType="begin"/>
    </w:r>
    <w:r>
      <w:instrText xml:space="preserve"> PAGE   \* MERGEFORMAT </w:instrText>
    </w:r>
    <w:r>
      <w:fldChar w:fldCharType="separate"/>
    </w:r>
    <w:r w:rsidR="00220465" w:rsidRPr="00220465">
      <w:rPr>
        <w:rFonts w:ascii="Times New Roman" w:eastAsia="Times New Roman" w:hAnsi="Times New Roman" w:cs="Times New Roman"/>
        <w:noProof/>
        <w:sz w:val="24"/>
      </w:rPr>
      <w:t>13</w:t>
    </w:r>
    <w:r>
      <w:rPr>
        <w:rFonts w:ascii="Times New Roman" w:eastAsia="Times New Roman" w:hAnsi="Times New Roman" w:cs="Times New Roman"/>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pPr>
      <w:spacing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sz w:val="24"/>
      </w:rPr>
      <w:t>6</w:t>
    </w:r>
    <w:r>
      <w:rPr>
        <w:rFonts w:ascii="Times New Roman" w:eastAsia="Times New Roman" w:hAnsi="Times New Roman" w:cs="Times New Roman"/>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pPr>
      <w:spacing w:line="240" w:lineRule="auto"/>
      <w:jc w:val="center"/>
    </w:pPr>
    <w:r>
      <w:fldChar w:fldCharType="begin"/>
    </w:r>
    <w:r>
      <w:instrText xml:space="preserve"> PAGE   \* MERGEFORMAT </w:instrText>
    </w:r>
    <w:r>
      <w:fldChar w:fldCharType="separate"/>
    </w:r>
    <w:r w:rsidR="00220465" w:rsidRPr="00220465">
      <w:rPr>
        <w:rFonts w:ascii="Times New Roman" w:eastAsia="Times New Roman" w:hAnsi="Times New Roman" w:cs="Times New Roman"/>
        <w:noProof/>
        <w:sz w:val="24"/>
      </w:rPr>
      <w:t>14</w:t>
    </w:r>
    <w:r>
      <w:rPr>
        <w:rFonts w:ascii="Times New Roman" w:eastAsia="Times New Roman" w:hAnsi="Times New Roman" w:cs="Times New Roman"/>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A" w:rsidRDefault="00F728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40" w:rsidRDefault="00226C40">
      <w:pPr>
        <w:spacing w:line="240" w:lineRule="auto"/>
      </w:pPr>
      <w:r>
        <w:separator/>
      </w:r>
    </w:p>
  </w:footnote>
  <w:footnote w:type="continuationSeparator" w:id="0">
    <w:p w:rsidR="00226C40" w:rsidRDefault="00226C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2068A"/>
    <w:multiLevelType w:val="hybridMultilevel"/>
    <w:tmpl w:val="3C643D30"/>
    <w:lvl w:ilvl="0" w:tplc="EB804B7A">
      <w:start w:val="1"/>
      <w:numFmt w:val="bullet"/>
      <w:lvlText w:val="*"/>
      <w:lvlJc w:val="left"/>
      <w:pPr>
        <w:ind w:left="211"/>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0D6C2BF6">
      <w:start w:val="1"/>
      <w:numFmt w:val="bullet"/>
      <w:lvlText w:val="o"/>
      <w:lvlJc w:val="left"/>
      <w:pPr>
        <w:ind w:left="10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07F45F78">
      <w:start w:val="1"/>
      <w:numFmt w:val="bullet"/>
      <w:lvlText w:val="▪"/>
      <w:lvlJc w:val="left"/>
      <w:pPr>
        <w:ind w:left="18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11C62798">
      <w:start w:val="1"/>
      <w:numFmt w:val="bullet"/>
      <w:lvlText w:val="•"/>
      <w:lvlJc w:val="left"/>
      <w:pPr>
        <w:ind w:left="25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79067C26">
      <w:start w:val="1"/>
      <w:numFmt w:val="bullet"/>
      <w:lvlText w:val="o"/>
      <w:lvlJc w:val="left"/>
      <w:pPr>
        <w:ind w:left="32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3B082490">
      <w:start w:val="1"/>
      <w:numFmt w:val="bullet"/>
      <w:lvlText w:val="▪"/>
      <w:lvlJc w:val="left"/>
      <w:pPr>
        <w:ind w:left="39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FF5879C2">
      <w:start w:val="1"/>
      <w:numFmt w:val="bullet"/>
      <w:lvlText w:val="•"/>
      <w:lvlJc w:val="left"/>
      <w:pPr>
        <w:ind w:left="46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77B264A6">
      <w:start w:val="1"/>
      <w:numFmt w:val="bullet"/>
      <w:lvlText w:val="o"/>
      <w:lvlJc w:val="left"/>
      <w:pPr>
        <w:ind w:left="54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AAC60A66">
      <w:start w:val="1"/>
      <w:numFmt w:val="bullet"/>
      <w:lvlText w:val="▪"/>
      <w:lvlJc w:val="left"/>
      <w:pPr>
        <w:ind w:left="61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AE"/>
    <w:rsid w:val="00005B92"/>
    <w:rsid w:val="00013C10"/>
    <w:rsid w:val="0002110C"/>
    <w:rsid w:val="000279E2"/>
    <w:rsid w:val="00035356"/>
    <w:rsid w:val="00037A29"/>
    <w:rsid w:val="00046206"/>
    <w:rsid w:val="00065079"/>
    <w:rsid w:val="000A10E4"/>
    <w:rsid w:val="000A3B13"/>
    <w:rsid w:val="000B7CA9"/>
    <w:rsid w:val="00110000"/>
    <w:rsid w:val="001129B9"/>
    <w:rsid w:val="001B3D52"/>
    <w:rsid w:val="001E7935"/>
    <w:rsid w:val="00220465"/>
    <w:rsid w:val="00226C40"/>
    <w:rsid w:val="002539E2"/>
    <w:rsid w:val="00257123"/>
    <w:rsid w:val="00257A4A"/>
    <w:rsid w:val="002675B7"/>
    <w:rsid w:val="00281D1D"/>
    <w:rsid w:val="002B1001"/>
    <w:rsid w:val="002C4D98"/>
    <w:rsid w:val="002D3ECF"/>
    <w:rsid w:val="002E695B"/>
    <w:rsid w:val="003555A4"/>
    <w:rsid w:val="0037023A"/>
    <w:rsid w:val="00372E33"/>
    <w:rsid w:val="00374797"/>
    <w:rsid w:val="003E0879"/>
    <w:rsid w:val="003F7B8B"/>
    <w:rsid w:val="0043435E"/>
    <w:rsid w:val="0043477A"/>
    <w:rsid w:val="00460672"/>
    <w:rsid w:val="00473F78"/>
    <w:rsid w:val="00477482"/>
    <w:rsid w:val="004E2348"/>
    <w:rsid w:val="004E5E2C"/>
    <w:rsid w:val="00507D8D"/>
    <w:rsid w:val="00525D14"/>
    <w:rsid w:val="005428D3"/>
    <w:rsid w:val="00580B22"/>
    <w:rsid w:val="005D5BC7"/>
    <w:rsid w:val="00603FD7"/>
    <w:rsid w:val="00615168"/>
    <w:rsid w:val="00643F9B"/>
    <w:rsid w:val="0065710B"/>
    <w:rsid w:val="0067604D"/>
    <w:rsid w:val="006762D4"/>
    <w:rsid w:val="00756BA6"/>
    <w:rsid w:val="007778E7"/>
    <w:rsid w:val="00783BC8"/>
    <w:rsid w:val="007B0120"/>
    <w:rsid w:val="007B2960"/>
    <w:rsid w:val="007B39F3"/>
    <w:rsid w:val="007B4213"/>
    <w:rsid w:val="007C7E5C"/>
    <w:rsid w:val="007E2846"/>
    <w:rsid w:val="007E4F04"/>
    <w:rsid w:val="007E7560"/>
    <w:rsid w:val="007F7EDD"/>
    <w:rsid w:val="00811B16"/>
    <w:rsid w:val="00830D21"/>
    <w:rsid w:val="008929F3"/>
    <w:rsid w:val="008A0890"/>
    <w:rsid w:val="008F47E0"/>
    <w:rsid w:val="00921167"/>
    <w:rsid w:val="00941798"/>
    <w:rsid w:val="009D6DA7"/>
    <w:rsid w:val="009E3DEC"/>
    <w:rsid w:val="009E4427"/>
    <w:rsid w:val="00A52164"/>
    <w:rsid w:val="00A531CE"/>
    <w:rsid w:val="00AF1963"/>
    <w:rsid w:val="00B049F8"/>
    <w:rsid w:val="00B13317"/>
    <w:rsid w:val="00B26937"/>
    <w:rsid w:val="00B32224"/>
    <w:rsid w:val="00B46CD0"/>
    <w:rsid w:val="00B72800"/>
    <w:rsid w:val="00B74181"/>
    <w:rsid w:val="00BB11EB"/>
    <w:rsid w:val="00C0046D"/>
    <w:rsid w:val="00C00E19"/>
    <w:rsid w:val="00C16D40"/>
    <w:rsid w:val="00C24750"/>
    <w:rsid w:val="00C47E0F"/>
    <w:rsid w:val="00C624F8"/>
    <w:rsid w:val="00C71B5E"/>
    <w:rsid w:val="00C808EE"/>
    <w:rsid w:val="00C81A48"/>
    <w:rsid w:val="00CA14D6"/>
    <w:rsid w:val="00CE3873"/>
    <w:rsid w:val="00CE3FBB"/>
    <w:rsid w:val="00D338AE"/>
    <w:rsid w:val="00D45C6A"/>
    <w:rsid w:val="00D61863"/>
    <w:rsid w:val="00D7168E"/>
    <w:rsid w:val="00D75B2C"/>
    <w:rsid w:val="00D86373"/>
    <w:rsid w:val="00DF12AC"/>
    <w:rsid w:val="00E17E1F"/>
    <w:rsid w:val="00E802EE"/>
    <w:rsid w:val="00E96E56"/>
    <w:rsid w:val="00EC0526"/>
    <w:rsid w:val="00ED29B3"/>
    <w:rsid w:val="00EF5ADA"/>
    <w:rsid w:val="00EF76E4"/>
    <w:rsid w:val="00F12D51"/>
    <w:rsid w:val="00F2151A"/>
    <w:rsid w:val="00F4456F"/>
    <w:rsid w:val="00F50426"/>
    <w:rsid w:val="00F7288A"/>
    <w:rsid w:val="00F72941"/>
    <w:rsid w:val="00F7488A"/>
    <w:rsid w:val="00F975FC"/>
    <w:rsid w:val="00FA7926"/>
    <w:rsid w:val="00FD3667"/>
    <w:rsid w:val="00FF05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EE43A-FB6D-4E5C-8B07-98151074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7E4F0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E4F04"/>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4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3C78-A3EE-4B5B-8529-646BF297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cp:lastModifiedBy>Windows 用户</cp:lastModifiedBy>
  <cp:revision>4</cp:revision>
  <dcterms:created xsi:type="dcterms:W3CDTF">2019-03-24T02:53:00Z</dcterms:created>
  <dcterms:modified xsi:type="dcterms:W3CDTF">2019-03-24T03:01:00Z</dcterms:modified>
</cp:coreProperties>
</file>